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after="156" w:afterLines="50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  <w:t>团体标准应用情况证明</w:t>
      </w:r>
    </w:p>
    <w:tbl>
      <w:tblPr>
        <w:tblStyle w:val="5"/>
        <w:tblpPr w:leftFromText="180" w:rightFromText="180" w:vertAnchor="text" w:horzAnchor="margin" w:tblpXSpec="center" w:tblpY="3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810"/>
        <w:gridCol w:w="257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团体标准名称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（中文）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标准编号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发布时间(年月)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632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标准应用单位及应用情况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应用单位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37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25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5" w:hRule="atLeast"/>
        </w:trPr>
        <w:tc>
          <w:tcPr>
            <w:tcW w:w="9632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（简要说明标准应用情况及效益）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应用单位（盖章） </w:t>
            </w:r>
          </w:p>
          <w:p>
            <w:pPr>
              <w:wordWrap w:val="0"/>
              <w:spacing w:line="360" w:lineRule="auto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 年   月   日  </w:t>
            </w:r>
          </w:p>
        </w:tc>
      </w:tr>
    </w:tbl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677D71"/>
    <w:rsid w:val="35AB3CEB"/>
    <w:rsid w:val="50B3485C"/>
    <w:rsid w:val="5B677D71"/>
    <w:rsid w:val="67775575"/>
    <w:rsid w:val="6AAD650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character" w:customStyle="1" w:styleId="7">
    <w:name w:val="font41"/>
    <w:basedOn w:val="6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8">
    <w:name w:val="font3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21"/>
    <w:basedOn w:val="6"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paragraph" w:customStyle="1" w:styleId="11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931</Characters>
  <Lines>0</Lines>
  <Paragraphs>0</Paragraphs>
  <TotalTime>0</TotalTime>
  <ScaleCrop>false</ScaleCrop>
  <LinksUpToDate>false</LinksUpToDate>
  <CharactersWithSpaces>933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2022-06-28T01:58:00Z</dcterms:created>
  <dc:creator>薛尤嘉</dc:creator>
  <cp:lastModifiedBy>薛尤嘉</cp:lastModifiedBy>
  <dcterms:modified xsi:type="dcterms:W3CDTF">2022-06-28T06:49:59Z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A9A38851331F44F7AF4FED2839D678A9</vt:lpwstr>
  </property>
</Properties>
</file>