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sz w:val="32"/>
          <w:szCs w:val="32"/>
        </w:rPr>
        <w:t>附件：</w:t>
      </w:r>
    </w:p>
    <w:tbl>
      <w:tblPr>
        <w:tblStyle w:val="3"/>
        <w:tblW w:w="14176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111"/>
        <w:gridCol w:w="5244"/>
        <w:gridCol w:w="1843"/>
        <w:gridCol w:w="1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417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河北省2022年大型风电光伏基地项目公示表</w:t>
            </w:r>
          </w:p>
          <w:p>
            <w:pPr>
              <w:pStyle w:val="2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建设单位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风电规模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（万千瓦）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光伏规模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（万千瓦）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张家口发电厂百万新能源基地项目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大唐国际发电股份有限公司（50%）、张家口中合新能源集团有限公司（50%）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蔚县电厂基地（二期）项目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大唐国际发电股份有限公司（51%）、张家口建设投资集团有限公司（49%）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　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华能国和乐亭县1GWp渔光互补+储能+制氢一体化综合示范项目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华能浙泰（石家庄）新能源科技有限公司10%、河北洁净能源投资有限公司49%、河北恒昌能源科技有限公司41%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华能华电乐亭100万千瓦光伏基地项目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中国华能集团有限公司河北分公司70%、中国华电集团有限公司河北分公司30%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华润曹妃甸石化产业基地绿色低碳能源1.5GWp光伏发电项目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华润新能源（唐山曹妃甸区）有限公司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525</w:t>
            </w:r>
          </w:p>
        </w:tc>
      </w:tr>
    </w:tbl>
    <w:p>
      <w:pPr>
        <w:spacing w:line="600" w:lineRule="exact"/>
        <w:outlineLvl w:val="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689" w:right="1440" w:bottom="168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QzMzM0M2I0NzFlYmI5OTQ3YzhjNTk2ZWZhNTU1M2IifQ=="/>
  </w:docVars>
  <w:rsids>
    <w:rsidRoot w:val="00000000"/>
    <w:rsid w:val="06086F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character" w:customStyle="1" w:styleId="5">
    <w:name w:val="font0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369</Characters>
  <Lines>5</Lines>
  <Paragraphs>1</Paragraphs>
  <TotalTime>0</TotalTime>
  <ScaleCrop>false</ScaleCrop>
  <LinksUpToDate>false</LinksUpToDate>
  <CharactersWithSpaces>372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2021-09-05T01:28:00Z</dcterms:created>
  <dc:creator>Administrator</dc:creator>
  <cp:lastModifiedBy>艳</cp:lastModifiedBy>
  <cp:lastPrinted>2022-06-23T08:52:00Z</cp:lastPrinted>
  <dcterms:modified xsi:type="dcterms:W3CDTF">2022-06-27T01:26:30Z</dcterms:modified>
  <dc:title>河北省2021年风电、光伏发电保障性并网项目拟安排情况公示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D9380013E1414D65977D88B5FF2E0174</vt:lpwstr>
  </property>
</Properties>
</file>