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15B2" w14:textId="77777777" w:rsidR="00EA3623" w:rsidRDefault="006417BF">
      <w:pPr>
        <w:adjustRightInd w:val="0"/>
        <w:snapToGrid w:val="0"/>
        <w:spacing w:line="588" w:lineRule="exact"/>
        <w:rPr>
          <w:rFonts w:ascii="Times New Roman" w:eastAsia="黑体" w:hAnsi="Times New Roman" w:cs="Times New Roman"/>
          <w:sz w:val="30"/>
          <w:szCs w:val="30"/>
        </w:rPr>
      </w:pPr>
      <w:r w:rsidRPr="00716F32">
        <w:rPr>
          <w:rFonts w:ascii="Times New Roman" w:eastAsia="黑体" w:hAnsi="Times New Roman" w:cs="Times New Roman"/>
          <w:sz w:val="30"/>
          <w:szCs w:val="30"/>
        </w:rPr>
        <w:t>附件</w:t>
      </w:r>
    </w:p>
    <w:p w14:paraId="38B809D5" w14:textId="77777777" w:rsidR="001C6F76" w:rsidRPr="00716F32" w:rsidRDefault="001C6F76">
      <w:pPr>
        <w:adjustRightInd w:val="0"/>
        <w:snapToGrid w:val="0"/>
        <w:spacing w:line="588" w:lineRule="exact"/>
        <w:rPr>
          <w:rFonts w:ascii="Times New Roman" w:eastAsia="仿宋_GB2312" w:hAnsi="Times New Roman" w:cs="Times New Roman"/>
          <w:bCs/>
          <w:kern w:val="0"/>
          <w:sz w:val="30"/>
          <w:szCs w:val="30"/>
        </w:rPr>
      </w:pPr>
    </w:p>
    <w:p w14:paraId="075E04C0" w14:textId="77777777" w:rsidR="001C6F76" w:rsidRPr="001C6F76" w:rsidRDefault="001C6F76" w:rsidP="001C6F76">
      <w:pPr>
        <w:spacing w:line="588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1C6F76">
        <w:rPr>
          <w:rFonts w:ascii="Times New Roman" w:eastAsia="方正小标宋简体" w:hAnsi="Times New Roman" w:cs="Times New Roman"/>
          <w:sz w:val="36"/>
          <w:szCs w:val="36"/>
        </w:rPr>
        <w:t>节能增效、绿色</w:t>
      </w:r>
      <w:proofErr w:type="gramStart"/>
      <w:r w:rsidRPr="001C6F76">
        <w:rPr>
          <w:rFonts w:ascii="Times New Roman" w:eastAsia="方正小标宋简体" w:hAnsi="Times New Roman" w:cs="Times New Roman"/>
          <w:sz w:val="36"/>
          <w:szCs w:val="36"/>
        </w:rPr>
        <w:t>降碳服务</w:t>
      </w:r>
      <w:proofErr w:type="gramEnd"/>
      <w:r w:rsidRPr="001C6F76">
        <w:rPr>
          <w:rFonts w:ascii="Times New Roman" w:eastAsia="方正小标宋简体" w:hAnsi="Times New Roman" w:cs="Times New Roman"/>
          <w:sz w:val="36"/>
          <w:szCs w:val="36"/>
        </w:rPr>
        <w:t>行动方案</w:t>
      </w:r>
    </w:p>
    <w:p w14:paraId="3CE90175" w14:textId="77777777" w:rsidR="001C6F76" w:rsidRPr="001C6F76" w:rsidRDefault="001C6F76" w:rsidP="001C6F76">
      <w:pPr>
        <w:spacing w:line="588" w:lineRule="exact"/>
        <w:jc w:val="center"/>
        <w:rPr>
          <w:rFonts w:ascii="Times New Roman" w:eastAsia="仿宋_GB2312" w:hAnsi="Times New Roman" w:cs="Times New Roman"/>
          <w:sz w:val="30"/>
          <w:szCs w:val="30"/>
        </w:rPr>
      </w:pPr>
    </w:p>
    <w:p w14:paraId="51E9B8D3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仿宋_GBK" w:hAnsi="Times New Roman" w:cs="Times New Roman"/>
          <w:sz w:val="30"/>
          <w:szCs w:val="30"/>
        </w:rPr>
        <w:t>节约能源、提高能效是促进减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排降碳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、绿色发展的根本性举措，对完成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“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十四五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”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能耗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控制目标任务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、实现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碳达峰碳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中和目标都具有基础性和关键性作用。根据中共中央、国务院印发的《关于完整准确全面贯彻新发展理念做好碳达峰碳中和工作的意见》和国务院印发的《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2030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年前碳达峰行动方案》等有关决策部署以及国家发展改革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委相关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工作安排，结合节能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降碳服务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实践经验总结，为组织开展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“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节能增效、绿色降碳服务行动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”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（以下简称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“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服务行动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”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），制定本方案。</w:t>
      </w:r>
    </w:p>
    <w:p w14:paraId="0E644FE5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方正黑体_GBK" w:eastAsia="方正黑体_GBK" w:hAnsi="Times New Roman" w:cs="Times New Roman"/>
          <w:sz w:val="30"/>
          <w:szCs w:val="30"/>
        </w:rPr>
      </w:pPr>
      <w:r w:rsidRPr="001C6F76">
        <w:rPr>
          <w:rFonts w:ascii="方正黑体_GBK" w:eastAsia="方正黑体_GBK" w:hAnsi="Times New Roman" w:cs="Times New Roman"/>
          <w:sz w:val="30"/>
          <w:szCs w:val="30"/>
        </w:rPr>
        <w:t>一、总的要求</w:t>
      </w:r>
    </w:p>
    <w:p w14:paraId="3959C47B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仿宋_GBK" w:hAnsi="Times New Roman" w:cs="Times New Roman"/>
          <w:sz w:val="30"/>
          <w:szCs w:val="30"/>
        </w:rPr>
        <w:t>以习近平新时代中国特色社会主义思想为指导，完整准确全面贯彻新发展理念，围绕促进经济社会发展全面绿色转型，落实节约优先方针，以节能增效、减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排降碳为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重点工作方向，充分发挥政府主导和市场机制两方面的作用，坚持自主自愿参与，广泛动员各方面力量参加，探索建立简便易行、市场化运作的可持续服务模式，努力打造专业化、有权威和影响力的品牌服务，为完成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“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十四五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”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能耗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控制目标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任务、力争实现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2030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年前碳达峰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和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2060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年前碳中和等目标</w:t>
      </w:r>
      <w:proofErr w:type="gramStart"/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愿景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贡献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应有的力量。</w:t>
      </w:r>
    </w:p>
    <w:p w14:paraId="43D376AE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方正黑体_GBK" w:eastAsia="方正黑体_GBK" w:hAnsi="Times New Roman" w:cs="Times New Roman"/>
          <w:sz w:val="30"/>
          <w:szCs w:val="30"/>
        </w:rPr>
      </w:pPr>
      <w:r w:rsidRPr="001C6F76">
        <w:rPr>
          <w:rFonts w:ascii="方正黑体_GBK" w:eastAsia="方正黑体_GBK" w:hAnsi="Times New Roman" w:cs="Times New Roman"/>
          <w:sz w:val="30"/>
          <w:szCs w:val="30"/>
        </w:rPr>
        <w:t>二、服务重点</w:t>
      </w:r>
    </w:p>
    <w:p w14:paraId="227CBC71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仿宋_GBK" w:hAnsi="Times New Roman" w:cs="Times New Roman"/>
          <w:sz w:val="30"/>
          <w:szCs w:val="30"/>
        </w:rPr>
        <w:t>（一）以降低能耗、提升能效水平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压力大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的地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市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为重点，聚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lastRenderedPageBreak/>
        <w:t>焦重点用能领域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，提供综合性服务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，着力推动地方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更好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地落实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节能</w:t>
      </w:r>
      <w:proofErr w:type="gramStart"/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降碳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各项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措施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、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完成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“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十四五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”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能耗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控制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目标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任务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，促进地区绿色高质量发展。</w:t>
      </w:r>
    </w:p>
    <w:p w14:paraId="2655FC9D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仿宋_GBK" w:hAnsi="Times New Roman" w:cs="Times New Roman"/>
          <w:sz w:val="30"/>
          <w:szCs w:val="30"/>
        </w:rPr>
        <w:t>（二）以地方产业园区绿色化改造为重点，推动产业园区在整体节能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降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碳、能源系统优化和梯级利用、绿色化升级等方面取得更大的成效。</w:t>
      </w:r>
    </w:p>
    <w:p w14:paraId="4BC8EA67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仿宋_GBK" w:hAnsi="Times New Roman" w:cs="Times New Roman"/>
          <w:sz w:val="30"/>
          <w:szCs w:val="30"/>
        </w:rPr>
        <w:t>（三）以地方重点用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能行业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领域和重点用能单位为重点，全面挖掘节能增效、减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排降碳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的潜力，采取更有力措施持续提高能效，推动行业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领域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和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重点用能单位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绿色化水平提升。</w:t>
      </w:r>
    </w:p>
    <w:p w14:paraId="75D54350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仿宋_GBK" w:hAnsi="Times New Roman" w:cs="Times New Roman"/>
          <w:sz w:val="30"/>
          <w:szCs w:val="30"/>
        </w:rPr>
        <w:t>（四）着力推动节能服务由单一、短时效的技术服务向整体性、系统性的综合服务延伸拓展，探索创新可复制、可推广的市场化服务模式，努力把服务行动打造成可持续、有机制保障的品牌化服务，促进节能服务业向纵深发展。</w:t>
      </w:r>
    </w:p>
    <w:p w14:paraId="1184425C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方正黑体_GBK" w:eastAsia="方正黑体_GBK" w:hAnsi="Times New Roman" w:cs="Times New Roman"/>
          <w:sz w:val="30"/>
          <w:szCs w:val="30"/>
        </w:rPr>
      </w:pPr>
      <w:r w:rsidRPr="001C6F76">
        <w:rPr>
          <w:rFonts w:ascii="方正黑体_GBK" w:eastAsia="方正黑体_GBK" w:hAnsi="Times New Roman" w:cs="Times New Roman"/>
          <w:sz w:val="30"/>
          <w:szCs w:val="30"/>
        </w:rPr>
        <w:t>三、基本原则</w:t>
      </w:r>
    </w:p>
    <w:p w14:paraId="19F28549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1C6F76">
        <w:rPr>
          <w:rFonts w:ascii="Times New Roman" w:eastAsia="方正楷体_GBK" w:hAnsi="Times New Roman" w:cs="Times New Roman"/>
          <w:sz w:val="30"/>
          <w:szCs w:val="30"/>
        </w:rPr>
        <w:t>（一）依法依规和遵守国家政策标准。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服务行动首先要坚定不移地贯彻落实党中央有关决策部署，遵守国家和地方相关法律法规和政策标准，结论和建议均要符合上述要求。</w:t>
      </w:r>
    </w:p>
    <w:p w14:paraId="07F00E66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楷体_GBK" w:hAnsi="Times New Roman" w:cs="Times New Roman"/>
          <w:sz w:val="30"/>
          <w:szCs w:val="30"/>
        </w:rPr>
        <w:t>（二）更好地发挥政府组织引领作用。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通过政府的有效组织，明确服务行动任务、路径和措施，以自愿参与为前提，充分调动发挥社会各方面积极性，形成政府主导的合力工作机制。</w:t>
      </w:r>
    </w:p>
    <w:p w14:paraId="1F652078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楷体_GBK" w:hAnsi="Times New Roman" w:cs="Times New Roman"/>
          <w:sz w:val="30"/>
          <w:szCs w:val="30"/>
        </w:rPr>
        <w:t>（三）遵循市场化机制规则模式。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在达到和完成国家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及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地方标准、任务的基础上，充分运用市场配置机制和导向作用，推动企业等用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能主体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积极开展更高水平的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节能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降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碳等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技术改造，提升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lastRenderedPageBreak/>
        <w:t>绿色化水平。</w:t>
      </w:r>
    </w:p>
    <w:p w14:paraId="059B6507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楷体_GBK" w:hAnsi="Times New Roman" w:cs="Times New Roman"/>
          <w:sz w:val="30"/>
          <w:szCs w:val="30"/>
        </w:rPr>
        <w:t>（四）突出问题和结果导向分别施策。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立足于节能增效、减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排降碳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共性问题的解决和目标的完成，针对不同需求和问题采取不同措施，制定个性化解决方案，确保服务行动务实有效。</w:t>
      </w:r>
    </w:p>
    <w:p w14:paraId="357F7152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楷体_GBK" w:hAnsi="Times New Roman" w:cs="Times New Roman"/>
          <w:sz w:val="30"/>
          <w:szCs w:val="30"/>
        </w:rPr>
        <w:t>（五）自上而下与自下而上相结合持续推进。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政府自上而下的引导、组织和推动要与产业园区、专业机构、企业单位等自下而上自愿参与相结合，充分发挥企业等用能单位的主体作用，通过加强公共服务平台建设和市场化措施，切实解决好节能增效、减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排降碳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等项目技术选择难、落地难、融资难等问题，增强绿色发展内生动力。</w:t>
      </w:r>
    </w:p>
    <w:p w14:paraId="752B1DF8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楷体_GBK" w:hAnsi="Times New Roman" w:cs="Times New Roman"/>
          <w:sz w:val="30"/>
          <w:szCs w:val="30"/>
        </w:rPr>
        <w:t>（六）</w:t>
      </w:r>
      <w:r w:rsidR="00066407">
        <w:rPr>
          <w:rFonts w:ascii="Times New Roman" w:eastAsia="方正楷体_GBK" w:hAnsi="Times New Roman" w:cs="Times New Roman" w:hint="eastAsia"/>
          <w:sz w:val="30"/>
          <w:szCs w:val="30"/>
        </w:rPr>
        <w:t>总结经验做法</w:t>
      </w:r>
      <w:r w:rsidRPr="001C6F76">
        <w:rPr>
          <w:rFonts w:ascii="Times New Roman" w:eastAsia="方正楷体_GBK" w:hAnsi="Times New Roman" w:cs="Times New Roman"/>
          <w:sz w:val="30"/>
          <w:szCs w:val="30"/>
        </w:rPr>
        <w:t>以点带面逐步展开。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开展服务行动，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要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以</w:t>
      </w:r>
      <w:r w:rsidR="00066407">
        <w:rPr>
          <w:rFonts w:ascii="Times New Roman" w:eastAsia="方正仿宋_GBK" w:hAnsi="Times New Roman" w:cs="Times New Roman" w:hint="eastAsia"/>
          <w:sz w:val="30"/>
          <w:szCs w:val="30"/>
        </w:rPr>
        <w:t>引领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带动作用突出的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区域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、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行业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领域和企业单位等为切入点，集中力量做好</w:t>
      </w:r>
      <w:r w:rsidR="00066407">
        <w:rPr>
          <w:rFonts w:ascii="Times New Roman" w:eastAsia="方正仿宋_GBK" w:hAnsi="Times New Roman" w:cs="Times New Roman" w:hint="eastAsia"/>
          <w:sz w:val="30"/>
          <w:szCs w:val="30"/>
        </w:rPr>
        <w:t>可复制、</w:t>
      </w:r>
      <w:r w:rsidR="00066407">
        <w:rPr>
          <w:rFonts w:ascii="Times New Roman" w:eastAsia="方正仿宋_GBK" w:hAnsi="Times New Roman" w:cs="Times New Roman"/>
          <w:sz w:val="30"/>
          <w:szCs w:val="30"/>
        </w:rPr>
        <w:t>可推广的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服务案例，</w:t>
      </w:r>
      <w:proofErr w:type="gramStart"/>
      <w:r w:rsidR="00066407">
        <w:rPr>
          <w:rFonts w:ascii="Times New Roman" w:eastAsia="方正仿宋_GBK" w:hAnsi="Times New Roman" w:cs="Times New Roman" w:hint="eastAsia"/>
          <w:sz w:val="30"/>
          <w:szCs w:val="30"/>
        </w:rPr>
        <w:t>以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效果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引领服务行动广泛深入地开展</w:t>
      </w:r>
      <w:r w:rsidR="00066407">
        <w:rPr>
          <w:rFonts w:ascii="Times New Roman" w:eastAsia="方正仿宋_GBK" w:hAnsi="Times New Roman" w:cs="Times New Roman" w:hint="eastAsia"/>
          <w:sz w:val="30"/>
          <w:szCs w:val="30"/>
        </w:rPr>
        <w:t>，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突出体现社会效益。</w:t>
      </w:r>
    </w:p>
    <w:p w14:paraId="1229A25E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方正黑体_GBK" w:eastAsia="方正黑体_GBK" w:hAnsi="Times New Roman" w:cs="Times New Roman"/>
          <w:sz w:val="30"/>
          <w:szCs w:val="30"/>
        </w:rPr>
      </w:pPr>
      <w:r w:rsidRPr="001C6F76">
        <w:rPr>
          <w:rFonts w:ascii="方正黑体_GBK" w:eastAsia="方正黑体_GBK" w:hAnsi="Times New Roman" w:cs="Times New Roman"/>
          <w:sz w:val="30"/>
          <w:szCs w:val="30"/>
        </w:rPr>
        <w:t>四、服务内容</w:t>
      </w:r>
    </w:p>
    <w:p w14:paraId="62469995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楷体_GBK" w:hAnsi="Times New Roman" w:cs="Times New Roman"/>
          <w:sz w:val="30"/>
          <w:szCs w:val="30"/>
        </w:rPr>
        <w:t>（一）开展产业结构调整研究分析。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根据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地区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三次产业占比、内部结构及能效水平等情况，重点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研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判主导产业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用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能发展趋势，寻找分析产能腾退空间和条件，提出资源配置、传统产业改造升级的措施建议。</w:t>
      </w:r>
    </w:p>
    <w:p w14:paraId="497ED420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楷体_GBK" w:hAnsi="Times New Roman" w:cs="Times New Roman"/>
          <w:sz w:val="30"/>
          <w:szCs w:val="30"/>
        </w:rPr>
        <w:t>（二）开展能源结构优化研究分析。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研判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地区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能源消费总量与资源禀赋、能源消费结构与经济发展水平等关系，根据终端能源消费结构特点和变动趋势，分析清洁能源的供给能力，提出能源供给、消费结构优化措施。</w:t>
      </w:r>
    </w:p>
    <w:p w14:paraId="219CB827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楷体_GBK" w:hAnsi="Times New Roman" w:cs="Times New Roman"/>
          <w:sz w:val="30"/>
          <w:szCs w:val="30"/>
        </w:rPr>
        <w:lastRenderedPageBreak/>
        <w:t>（三）开展重点</w:t>
      </w:r>
      <w:r w:rsidRPr="001C6F76">
        <w:rPr>
          <w:rFonts w:ascii="Times New Roman" w:eastAsia="方正楷体_GBK" w:hAnsi="Times New Roman" w:cs="Times New Roman" w:hint="eastAsia"/>
          <w:sz w:val="30"/>
          <w:szCs w:val="30"/>
        </w:rPr>
        <w:t>用</w:t>
      </w:r>
      <w:proofErr w:type="gramStart"/>
      <w:r w:rsidRPr="001C6F76">
        <w:rPr>
          <w:rFonts w:ascii="Times New Roman" w:eastAsia="方正楷体_GBK" w:hAnsi="Times New Roman" w:cs="Times New Roman" w:hint="eastAsia"/>
          <w:sz w:val="30"/>
          <w:szCs w:val="30"/>
        </w:rPr>
        <w:t>能</w:t>
      </w:r>
      <w:r w:rsidRPr="001C6F76">
        <w:rPr>
          <w:rFonts w:ascii="Times New Roman" w:eastAsia="方正楷体_GBK" w:hAnsi="Times New Roman" w:cs="Times New Roman"/>
          <w:sz w:val="30"/>
          <w:szCs w:val="30"/>
        </w:rPr>
        <w:t>行业</w:t>
      </w:r>
      <w:proofErr w:type="gramEnd"/>
      <w:r w:rsidRPr="001C6F76">
        <w:rPr>
          <w:rFonts w:ascii="Times New Roman" w:eastAsia="方正楷体_GBK" w:hAnsi="Times New Roman" w:cs="Times New Roman"/>
          <w:sz w:val="30"/>
          <w:szCs w:val="30"/>
        </w:rPr>
        <w:t>领域能效提升研究分析。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以重点用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能行业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领域为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服务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重点，从工艺、技术、装备、管理等方面进行能效分析，对标对表国内外先进水平，查找薄弱环节、突出问题和节能潜力，提出减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排降碳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、节能增效的措施。</w:t>
      </w:r>
    </w:p>
    <w:p w14:paraId="1451728F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楷体_GBK" w:hAnsi="Times New Roman" w:cs="Times New Roman"/>
          <w:sz w:val="30"/>
          <w:szCs w:val="30"/>
        </w:rPr>
        <w:t>（四）开展产业园区能源综合利用分析研究。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对产业园区能源供应、输送、利用等环节，结合供热、供水等进行分析，评估存量能源利用水平、短板和潜力，提出提高能效、能源系统优化和梯级利用及能源低碳化替代的系统性措施。</w:t>
      </w:r>
    </w:p>
    <w:p w14:paraId="13A488E1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楷体_GBK" w:hAnsi="Times New Roman" w:cs="Times New Roman"/>
          <w:sz w:val="30"/>
          <w:szCs w:val="30"/>
        </w:rPr>
        <w:t>（五）开展重点用能单位降本</w:t>
      </w:r>
      <w:proofErr w:type="gramStart"/>
      <w:r w:rsidRPr="001C6F76">
        <w:rPr>
          <w:rFonts w:ascii="Times New Roman" w:eastAsia="方正楷体_GBK" w:hAnsi="Times New Roman" w:cs="Times New Roman"/>
          <w:sz w:val="30"/>
          <w:szCs w:val="30"/>
        </w:rPr>
        <w:t>增效诊评服务</w:t>
      </w:r>
      <w:proofErr w:type="gramEnd"/>
      <w:r w:rsidRPr="001C6F76">
        <w:rPr>
          <w:rFonts w:ascii="Times New Roman" w:eastAsia="方正楷体_GBK" w:hAnsi="Times New Roman" w:cs="Times New Roman"/>
          <w:sz w:val="30"/>
          <w:szCs w:val="30"/>
        </w:rPr>
        <w:t>。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针对企业等重点用能单位进行能效和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用能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管理流程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等诊评服务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，挖掘节能增效、减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排降碳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潜力，提出能源优化利用、节能技改措施和管理节能等方面的系统解决方案。</w:t>
      </w:r>
    </w:p>
    <w:p w14:paraId="2A23EAAB" w14:textId="77777777" w:rsidR="001C6F76" w:rsidRPr="001C6F76" w:rsidRDefault="001C6F76" w:rsidP="001C6F76">
      <w:pPr>
        <w:spacing w:line="588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楷体_GBK" w:hAnsi="Times New Roman" w:cs="Times New Roman"/>
          <w:sz w:val="30"/>
          <w:szCs w:val="30"/>
        </w:rPr>
        <w:t>（六）对</w:t>
      </w:r>
      <w:r w:rsidR="00066407">
        <w:rPr>
          <w:rFonts w:ascii="Times New Roman" w:eastAsia="方正楷体_GBK" w:hAnsi="Times New Roman" w:cs="Times New Roman" w:hint="eastAsia"/>
          <w:sz w:val="30"/>
          <w:szCs w:val="30"/>
        </w:rPr>
        <w:t>“</w:t>
      </w:r>
      <w:r w:rsidR="00066407" w:rsidRPr="001C6F76">
        <w:rPr>
          <w:rFonts w:ascii="Times New Roman" w:eastAsia="方正楷体_GBK" w:hAnsi="Times New Roman" w:cs="Times New Roman"/>
          <w:sz w:val="30"/>
          <w:szCs w:val="30"/>
        </w:rPr>
        <w:t>十四五</w:t>
      </w:r>
      <w:r w:rsidR="00066407">
        <w:rPr>
          <w:rFonts w:ascii="Times New Roman" w:eastAsia="方正楷体_GBK" w:hAnsi="Times New Roman" w:cs="Times New Roman" w:hint="eastAsia"/>
          <w:sz w:val="30"/>
          <w:szCs w:val="30"/>
        </w:rPr>
        <w:t>”</w:t>
      </w:r>
      <w:r w:rsidRPr="001C6F76">
        <w:rPr>
          <w:rFonts w:ascii="Times New Roman" w:eastAsia="方正楷体_GBK" w:hAnsi="Times New Roman" w:cs="Times New Roman"/>
          <w:sz w:val="30"/>
          <w:szCs w:val="30"/>
        </w:rPr>
        <w:t>拟新上项目能耗进行分析评估。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对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“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十四五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”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拟新上项目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的</w:t>
      </w:r>
      <w:r w:rsidR="00066407">
        <w:rPr>
          <w:rFonts w:ascii="Times New Roman" w:eastAsia="方正仿宋_GBK" w:hAnsi="Times New Roman" w:cs="Times New Roman" w:hint="eastAsia"/>
          <w:sz w:val="30"/>
          <w:szCs w:val="30"/>
        </w:rPr>
        <w:t>能耗强度</w:t>
      </w:r>
      <w:r w:rsidR="00066407">
        <w:rPr>
          <w:rFonts w:ascii="Times New Roman" w:eastAsia="方正仿宋_GBK" w:hAnsi="Times New Roman" w:cs="Times New Roman"/>
          <w:sz w:val="30"/>
          <w:szCs w:val="30"/>
        </w:rPr>
        <w:t>、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综合能耗增量空间、能源结构等各方面因素进行评估，提出可行性意见。</w:t>
      </w:r>
    </w:p>
    <w:p w14:paraId="3EEE6E2C" w14:textId="77777777" w:rsidR="001C6F76" w:rsidRPr="001C6F76" w:rsidRDefault="001C6F76" w:rsidP="001C6F76">
      <w:pPr>
        <w:spacing w:line="588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楷体_GBK" w:hAnsi="Times New Roman" w:cs="Times New Roman"/>
          <w:sz w:val="30"/>
          <w:szCs w:val="30"/>
        </w:rPr>
        <w:t>（七）开展</w:t>
      </w:r>
      <w:proofErr w:type="gramStart"/>
      <w:r w:rsidRPr="001C6F76">
        <w:rPr>
          <w:rFonts w:ascii="Times New Roman" w:eastAsia="方正楷体_GBK" w:hAnsi="Times New Roman" w:cs="Times New Roman"/>
          <w:sz w:val="30"/>
          <w:szCs w:val="30"/>
        </w:rPr>
        <w:t>碳达峰碳</w:t>
      </w:r>
      <w:proofErr w:type="gramEnd"/>
      <w:r w:rsidRPr="001C6F76">
        <w:rPr>
          <w:rFonts w:ascii="Times New Roman" w:eastAsia="方正楷体_GBK" w:hAnsi="Times New Roman" w:cs="Times New Roman"/>
          <w:sz w:val="30"/>
          <w:szCs w:val="30"/>
        </w:rPr>
        <w:t>中和相关分析研究。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根据服务对象目标要求，综合分析各方面条件，开展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碳达峰碳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中和目标实现路径方案等研究，并提出意见建议。</w:t>
      </w:r>
    </w:p>
    <w:p w14:paraId="5C0575D5" w14:textId="77777777" w:rsidR="001C6F76" w:rsidRPr="001C6F76" w:rsidRDefault="001C6F76" w:rsidP="001C6F76">
      <w:pPr>
        <w:spacing w:line="588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楷体_GBK" w:hAnsi="Times New Roman" w:cs="Times New Roman"/>
          <w:sz w:val="30"/>
          <w:szCs w:val="30"/>
        </w:rPr>
        <w:t>（八）对其他关联事项进行分析研究。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根据服务对象发展阶段目标要求，对涉及的传统产业优化升级、重大科技项目攻关、人才培训培养、机制制度创新等事项，提出意见建议。</w:t>
      </w:r>
    </w:p>
    <w:p w14:paraId="58866324" w14:textId="77777777" w:rsidR="001C6F76" w:rsidRPr="001C6F76" w:rsidRDefault="001C6F76" w:rsidP="001C6F76">
      <w:pPr>
        <w:spacing w:line="588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楷体_GBK" w:hAnsi="Times New Roman" w:cs="Times New Roman"/>
          <w:sz w:val="30"/>
          <w:szCs w:val="30"/>
        </w:rPr>
        <w:t>（九）成果体现及应用。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对服务成果中的措施、建议积极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推动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纳入政府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有关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规划、政策和行动方案等，增强成果应用的权威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lastRenderedPageBreak/>
        <w:t>性。面向产业园区、重点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用</w:t>
      </w:r>
      <w:proofErr w:type="gramStart"/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能行业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领域和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重点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用能单位的服务成果，形成可操作的实施方案。</w:t>
      </w:r>
    </w:p>
    <w:p w14:paraId="36963219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方正黑体_GBK" w:eastAsia="方正黑体_GBK" w:hAnsi="Times New Roman" w:cs="Times New Roman"/>
          <w:sz w:val="30"/>
          <w:szCs w:val="30"/>
        </w:rPr>
      </w:pPr>
      <w:r w:rsidRPr="001C6F76">
        <w:rPr>
          <w:rFonts w:ascii="方正黑体_GBK" w:eastAsia="方正黑体_GBK" w:hAnsi="Times New Roman" w:cs="Times New Roman"/>
          <w:sz w:val="30"/>
          <w:szCs w:val="30"/>
        </w:rPr>
        <w:t>五、服务步骤</w:t>
      </w:r>
    </w:p>
    <w:p w14:paraId="3B0CB0A4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仿宋_GBK" w:hAnsi="Times New Roman" w:cs="Times New Roman"/>
          <w:sz w:val="30"/>
          <w:szCs w:val="30"/>
        </w:rPr>
        <w:t>自上而下开展的服务行动，一般采取以下步骤：</w:t>
      </w:r>
    </w:p>
    <w:p w14:paraId="70E148F6" w14:textId="77777777" w:rsidR="001C6F76" w:rsidRPr="001C6F76" w:rsidRDefault="001C6F76" w:rsidP="001C6F76">
      <w:pPr>
        <w:spacing w:line="588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楷体_GBK" w:hAnsi="Times New Roman" w:cs="Times New Roman"/>
          <w:sz w:val="30"/>
          <w:szCs w:val="30"/>
        </w:rPr>
        <w:t>（一）合理确定服务行动对象范围。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以地市、产业园区、重点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用</w:t>
      </w:r>
      <w:proofErr w:type="gramStart"/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能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行业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领域和重点用能单位为重点，在政府引导和各类主体自愿参与基础上，合理选择确定服务行动</w:t>
      </w:r>
      <w:r w:rsidR="00610028">
        <w:rPr>
          <w:rFonts w:ascii="Times New Roman" w:eastAsia="方正仿宋_GBK" w:hAnsi="Times New Roman" w:cs="Times New Roman"/>
          <w:sz w:val="30"/>
          <w:szCs w:val="30"/>
        </w:rPr>
        <w:t>范围，特别是确定好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服务对象。</w:t>
      </w:r>
    </w:p>
    <w:p w14:paraId="0DB8E6DA" w14:textId="77777777" w:rsidR="001C6F76" w:rsidRPr="001C6F76" w:rsidRDefault="001C6F76" w:rsidP="001C6F76">
      <w:pPr>
        <w:spacing w:line="588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楷体_GBK" w:hAnsi="Times New Roman" w:cs="Times New Roman"/>
          <w:sz w:val="30"/>
          <w:szCs w:val="30"/>
        </w:rPr>
        <w:t>（二）协商确定服务行动方案。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通过依法依规签订合同协议等形式，确定服务内容和方式，明确必要的经费来源和金额，制定工作程序和要求。</w:t>
      </w:r>
    </w:p>
    <w:p w14:paraId="097CF8D0" w14:textId="77777777" w:rsidR="001C6F76" w:rsidRPr="001C6F76" w:rsidRDefault="001C6F76" w:rsidP="001C6F76">
      <w:pPr>
        <w:spacing w:line="588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楷体_GBK" w:hAnsi="Times New Roman" w:cs="Times New Roman"/>
          <w:sz w:val="30"/>
          <w:szCs w:val="30"/>
        </w:rPr>
        <w:t>（三）组建服务工作团队。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根据服务行动方案遴选专家和工作人员，特别是注意吸收有实践经验的专家，组建结构合理的服务团队，着眼后续服务注意吸收当地专家和技术单位参与。</w:t>
      </w:r>
    </w:p>
    <w:p w14:paraId="1A61FF35" w14:textId="77777777" w:rsidR="001C6F76" w:rsidRPr="001C6F76" w:rsidRDefault="001C6F76" w:rsidP="001C6F76">
      <w:pPr>
        <w:spacing w:line="588" w:lineRule="exact"/>
        <w:ind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楷体_GBK" w:hAnsi="Times New Roman" w:cs="Times New Roman"/>
          <w:sz w:val="30"/>
          <w:szCs w:val="30"/>
        </w:rPr>
        <w:t>（四）开展实地</w:t>
      </w:r>
      <w:proofErr w:type="gramStart"/>
      <w:r w:rsidRPr="001C6F76">
        <w:rPr>
          <w:rFonts w:ascii="Times New Roman" w:eastAsia="方正楷体_GBK" w:hAnsi="Times New Roman" w:cs="Times New Roman"/>
          <w:sz w:val="30"/>
          <w:szCs w:val="30"/>
        </w:rPr>
        <w:t>调研诊评服务</w:t>
      </w:r>
      <w:proofErr w:type="gramEnd"/>
      <w:r w:rsidRPr="001C6F76">
        <w:rPr>
          <w:rFonts w:ascii="Times New Roman" w:eastAsia="方正楷体_GBK" w:hAnsi="Times New Roman" w:cs="Times New Roman"/>
          <w:sz w:val="30"/>
          <w:szCs w:val="30"/>
        </w:rPr>
        <w:t>。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组织服务团队先期开展资料收集、分析研究，制定实地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调研诊评服务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方案，准备充分后再赴实地开展全面调研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诊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评工作，根据目标任务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提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出具体措施意见。</w:t>
      </w:r>
    </w:p>
    <w:p w14:paraId="3C885E35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楷体_GBK" w:hAnsi="Times New Roman" w:cs="Times New Roman"/>
          <w:sz w:val="30"/>
          <w:szCs w:val="30"/>
        </w:rPr>
        <w:t>（五）形成服务成果。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对地市面上、行业领域等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条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线上的服务，依协议形成工作成果；对产业园区、用能单位等点上的服务依合同协议形成方案。</w:t>
      </w:r>
    </w:p>
    <w:p w14:paraId="5692FBCE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楷体_GBK" w:hAnsi="Times New Roman" w:cs="Times New Roman"/>
          <w:sz w:val="30"/>
          <w:szCs w:val="30"/>
        </w:rPr>
        <w:t>（六）推动成果落地实施。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指导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地方面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上开展实施工作，在技术改造、项目评估、供需对接、人才培养等方面提供服务支持；对点上的成果依约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定开展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组织实施工作。</w:t>
      </w:r>
    </w:p>
    <w:p w14:paraId="5FD304E5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仿宋_GBK" w:hAnsi="Times New Roman" w:cs="Times New Roman"/>
          <w:sz w:val="30"/>
          <w:szCs w:val="30"/>
        </w:rPr>
        <w:lastRenderedPageBreak/>
        <w:t>对自下而上开展服务行动的，可根据政府的部署要求，按市场化机制、参照上述步骤依据相关合同开展服务行动，政府及主管部门、专业机构等提供相应的指导和服务。</w:t>
      </w:r>
    </w:p>
    <w:p w14:paraId="3D6FB715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方正黑体_GBK" w:eastAsia="方正黑体_GBK" w:hAnsi="Times New Roman" w:cs="Times New Roman"/>
          <w:sz w:val="30"/>
          <w:szCs w:val="30"/>
        </w:rPr>
      </w:pPr>
      <w:r w:rsidRPr="001C6F76">
        <w:rPr>
          <w:rFonts w:ascii="方正黑体_GBK" w:eastAsia="方正黑体_GBK" w:hAnsi="Times New Roman" w:cs="Times New Roman"/>
          <w:sz w:val="30"/>
          <w:szCs w:val="30"/>
        </w:rPr>
        <w:t>六、组织方式</w:t>
      </w:r>
    </w:p>
    <w:p w14:paraId="01CF7E12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仿宋_GBK" w:hAnsi="Times New Roman" w:cs="Times New Roman"/>
          <w:sz w:val="30"/>
          <w:szCs w:val="30"/>
        </w:rPr>
        <w:t>国家节能中心承担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指导服务行动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的具体组织、协调和实施等工作，首先动员组织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地方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节能中心、相关行业组织、专业机构、节能服务公司等方面先期开展起来，并逐步深化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；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开展服务行动的地方、产业园区等，做好组织实施、机制协调、数据提供和经费保障等事宜，强化成果的运用和后续工作安排；参与的企业等用能单位依照法律法规和约定提供真实、准确、全面的有关数据信息，落实成果措施。</w:t>
      </w:r>
    </w:p>
    <w:p w14:paraId="10241910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仿宋_GBK" w:hAnsi="Times New Roman" w:cs="Times New Roman"/>
          <w:sz w:val="30"/>
          <w:szCs w:val="30"/>
        </w:rPr>
        <w:t>国家节能中心牵头组织编制《节能增效、绿色降碳服务行动指南》，指导、支持地市政府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部门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、产业园区和重点用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能行业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领域、重点用能单位等开展服务行动，并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组织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开展若干</w:t>
      </w:r>
      <w:r w:rsidR="00066407">
        <w:rPr>
          <w:rFonts w:ascii="Times New Roman" w:eastAsia="方正仿宋_GBK" w:hAnsi="Times New Roman" w:cs="Times New Roman" w:hint="eastAsia"/>
          <w:sz w:val="30"/>
          <w:szCs w:val="30"/>
        </w:rPr>
        <w:t>引领带动作用突出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的服务案例；各级地方节能中心等单位要积极配合、主动作为做好相关工作。</w:t>
      </w:r>
    </w:p>
    <w:p w14:paraId="53E227D9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方正黑体_GBK" w:eastAsia="方正黑体_GBK" w:hAnsi="Times New Roman" w:cs="Times New Roman"/>
          <w:sz w:val="30"/>
          <w:szCs w:val="30"/>
        </w:rPr>
      </w:pPr>
      <w:r w:rsidRPr="001C6F76">
        <w:rPr>
          <w:rFonts w:ascii="方正黑体_GBK" w:eastAsia="方正黑体_GBK" w:hAnsi="Times New Roman" w:cs="Times New Roman"/>
          <w:sz w:val="30"/>
          <w:szCs w:val="30"/>
        </w:rPr>
        <w:t>七、持续推进</w:t>
      </w:r>
    </w:p>
    <w:p w14:paraId="261F80AE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仿宋_GBK" w:hAnsi="Times New Roman" w:cs="Times New Roman"/>
          <w:sz w:val="30"/>
          <w:szCs w:val="30"/>
        </w:rPr>
        <w:t>服务行动不设时限、不定任务数量，根据国家和地方阶段性要求，在服务内容和方式上及时完善调整，推动可复制的市场化服务机制持续发挥作用，绵绵用力、久久为功，保持服务行动不中断、有活力，努力打造有影响力、有权威的专业化品牌服务行动。</w:t>
      </w:r>
    </w:p>
    <w:p w14:paraId="21986CAD" w14:textId="77777777" w:rsidR="001C6F76" w:rsidRPr="001C6F76" w:rsidRDefault="001C6F76" w:rsidP="001C6F76">
      <w:pPr>
        <w:spacing w:line="588" w:lineRule="exact"/>
        <w:ind w:firstLineChars="200" w:firstLine="600"/>
        <w:rPr>
          <w:rFonts w:ascii="Times New Roman" w:eastAsia="方正仿宋_GBK" w:hAnsi="Times New Roman" w:cs="Times New Roman"/>
          <w:sz w:val="30"/>
          <w:szCs w:val="30"/>
        </w:rPr>
      </w:pPr>
      <w:r w:rsidRPr="001C6F76">
        <w:rPr>
          <w:rFonts w:ascii="Times New Roman" w:eastAsia="方正仿宋_GBK" w:hAnsi="Times New Roman" w:cs="Times New Roman"/>
          <w:sz w:val="30"/>
          <w:szCs w:val="30"/>
        </w:rPr>
        <w:t>由国家节能中心牵头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指导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组织服务行动案例经验总结</w:t>
      </w:r>
      <w:r w:rsidRPr="001C6F76">
        <w:rPr>
          <w:rFonts w:ascii="Times New Roman" w:eastAsia="方正仿宋_GBK" w:hAnsi="Times New Roman" w:cs="Times New Roman" w:hint="eastAsia"/>
          <w:sz w:val="30"/>
          <w:szCs w:val="30"/>
        </w:rPr>
        <w:t>工作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t>，</w:t>
      </w:r>
      <w:r w:rsidRPr="001C6F76">
        <w:rPr>
          <w:rFonts w:ascii="Times New Roman" w:eastAsia="方正仿宋_GBK" w:hAnsi="Times New Roman" w:cs="Times New Roman"/>
          <w:sz w:val="30"/>
          <w:szCs w:val="30"/>
        </w:rPr>
        <w:lastRenderedPageBreak/>
        <w:t>采取现场经验交流、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诊评培训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、技术供需对接、宣传报道等服务活动，促进先进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节能降碳技术服务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模式的推广应用和服务行动不断深化，持续把这项服务行动打造成为促进经济社会全面绿色转型发展、助力实现</w:t>
      </w:r>
      <w:proofErr w:type="gramStart"/>
      <w:r w:rsidRPr="001C6F76">
        <w:rPr>
          <w:rFonts w:ascii="Times New Roman" w:eastAsia="方正仿宋_GBK" w:hAnsi="Times New Roman" w:cs="Times New Roman"/>
          <w:sz w:val="30"/>
          <w:szCs w:val="30"/>
        </w:rPr>
        <w:t>碳达峰碳</w:t>
      </w:r>
      <w:proofErr w:type="gramEnd"/>
      <w:r w:rsidRPr="001C6F76">
        <w:rPr>
          <w:rFonts w:ascii="Times New Roman" w:eastAsia="方正仿宋_GBK" w:hAnsi="Times New Roman" w:cs="Times New Roman"/>
          <w:sz w:val="30"/>
          <w:szCs w:val="30"/>
        </w:rPr>
        <w:t>中和目标的品牌性工作。在经验总结的基础上，推动服务行动可复制经验成果上升到国家层面的规划政策措施中，发挥更大的作用。</w:t>
      </w:r>
    </w:p>
    <w:p w14:paraId="6F8DFE0A" w14:textId="77777777" w:rsidR="00EA3623" w:rsidRPr="001C6F76" w:rsidRDefault="00EA3623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sectPr w:rsidR="00EA3623" w:rsidRPr="001C6F76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6B60B" w14:textId="77777777" w:rsidR="00E749EA" w:rsidRDefault="00E749EA">
      <w:r>
        <w:separator/>
      </w:r>
    </w:p>
  </w:endnote>
  <w:endnote w:type="continuationSeparator" w:id="0">
    <w:p w14:paraId="27BF9337" w14:textId="77777777" w:rsidR="00E749EA" w:rsidRDefault="00E7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0607661"/>
    </w:sdtPr>
    <w:sdtEndPr>
      <w:rPr>
        <w:rFonts w:ascii="Times New Roman" w:hAnsi="Times New Roman" w:cs="Times New Roman"/>
      </w:rPr>
    </w:sdtEndPr>
    <w:sdtContent>
      <w:p w14:paraId="6C24D6B3" w14:textId="77777777" w:rsidR="00EA3623" w:rsidRPr="00C16357" w:rsidRDefault="006417BF">
        <w:pPr>
          <w:pStyle w:val="a5"/>
          <w:jc w:val="center"/>
          <w:rPr>
            <w:rFonts w:ascii="Times New Roman" w:hAnsi="Times New Roman" w:cs="Times New Roman"/>
          </w:rPr>
        </w:pPr>
        <w:r w:rsidRPr="00C16357">
          <w:rPr>
            <w:rFonts w:ascii="Times New Roman" w:hAnsi="Times New Roman" w:cs="Times New Roman"/>
          </w:rPr>
          <w:fldChar w:fldCharType="begin"/>
        </w:r>
        <w:r w:rsidRPr="00C16357">
          <w:rPr>
            <w:rFonts w:ascii="Times New Roman" w:hAnsi="Times New Roman" w:cs="Times New Roman"/>
          </w:rPr>
          <w:instrText>PAGE   \* MERGEFORMAT</w:instrText>
        </w:r>
        <w:r w:rsidRPr="00C16357">
          <w:rPr>
            <w:rFonts w:ascii="Times New Roman" w:hAnsi="Times New Roman" w:cs="Times New Roman"/>
          </w:rPr>
          <w:fldChar w:fldCharType="separate"/>
        </w:r>
        <w:r w:rsidR="00807321" w:rsidRPr="00807321">
          <w:rPr>
            <w:rFonts w:ascii="Times New Roman" w:hAnsi="Times New Roman" w:cs="Times New Roman"/>
            <w:noProof/>
            <w:lang w:val="zh-CN"/>
          </w:rPr>
          <w:t>3</w:t>
        </w:r>
        <w:r w:rsidRPr="00C16357">
          <w:rPr>
            <w:rFonts w:ascii="Times New Roman" w:hAnsi="Times New Roman" w:cs="Times New Roman"/>
          </w:rPr>
          <w:fldChar w:fldCharType="end"/>
        </w:r>
      </w:p>
    </w:sdtContent>
  </w:sdt>
  <w:p w14:paraId="5C4D7714" w14:textId="77777777" w:rsidR="00EA3623" w:rsidRDefault="00EA3623">
    <w:pPr>
      <w:pStyle w:val="a5"/>
      <w:jc w:val="center"/>
      <w:rPr>
        <w:rFonts w:asciiTheme="majorHAnsi" w:eastAsiaTheme="majorEastAsia" w:hAnsiTheme="majorHAnsi" w:cstheme="majorBid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E42DE" w14:textId="77777777" w:rsidR="00E749EA" w:rsidRDefault="00E749EA">
      <w:r>
        <w:separator/>
      </w:r>
    </w:p>
  </w:footnote>
  <w:footnote w:type="continuationSeparator" w:id="0">
    <w:p w14:paraId="040CDE6F" w14:textId="77777777" w:rsidR="00E749EA" w:rsidRDefault="00E74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24930" w14:textId="77777777" w:rsidR="00EA3623" w:rsidRDefault="00EA3623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219A" w14:textId="77777777" w:rsidR="00EA3623" w:rsidRDefault="00EA3623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242148"/>
    <w:multiLevelType w:val="singleLevel"/>
    <w:tmpl w:val="8C242148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44B4A1B"/>
    <w:multiLevelType w:val="singleLevel"/>
    <w:tmpl w:val="C44B4A1B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 w16cid:durableId="1840583734">
    <w:abstractNumId w:val="1"/>
  </w:num>
  <w:num w:numId="2" w16cid:durableId="40777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21"/>
    <w:rsid w:val="000028ED"/>
    <w:rsid w:val="00014653"/>
    <w:rsid w:val="00014A63"/>
    <w:rsid w:val="000216DD"/>
    <w:rsid w:val="000228BE"/>
    <w:rsid w:val="0002479D"/>
    <w:rsid w:val="000254B1"/>
    <w:rsid w:val="000262F2"/>
    <w:rsid w:val="000304CD"/>
    <w:rsid w:val="00031004"/>
    <w:rsid w:val="0003130F"/>
    <w:rsid w:val="00031640"/>
    <w:rsid w:val="00032E11"/>
    <w:rsid w:val="00033984"/>
    <w:rsid w:val="0003660A"/>
    <w:rsid w:val="000412CB"/>
    <w:rsid w:val="0004180F"/>
    <w:rsid w:val="00042C77"/>
    <w:rsid w:val="00043331"/>
    <w:rsid w:val="00044284"/>
    <w:rsid w:val="000462E7"/>
    <w:rsid w:val="00047B1F"/>
    <w:rsid w:val="00052BE6"/>
    <w:rsid w:val="00055BD8"/>
    <w:rsid w:val="0006224C"/>
    <w:rsid w:val="0006249C"/>
    <w:rsid w:val="00063115"/>
    <w:rsid w:val="000637D9"/>
    <w:rsid w:val="00063EE9"/>
    <w:rsid w:val="0006418B"/>
    <w:rsid w:val="00066407"/>
    <w:rsid w:val="00066EB8"/>
    <w:rsid w:val="00066F45"/>
    <w:rsid w:val="00067D19"/>
    <w:rsid w:val="000701E0"/>
    <w:rsid w:val="000713C5"/>
    <w:rsid w:val="00073101"/>
    <w:rsid w:val="00074C1C"/>
    <w:rsid w:val="00074C3D"/>
    <w:rsid w:val="00077737"/>
    <w:rsid w:val="00077A7D"/>
    <w:rsid w:val="00080E06"/>
    <w:rsid w:val="00082B53"/>
    <w:rsid w:val="00083F3F"/>
    <w:rsid w:val="00085C96"/>
    <w:rsid w:val="00091AF0"/>
    <w:rsid w:val="000924B3"/>
    <w:rsid w:val="000953F7"/>
    <w:rsid w:val="000979BA"/>
    <w:rsid w:val="000A0BEF"/>
    <w:rsid w:val="000A33E1"/>
    <w:rsid w:val="000A67DA"/>
    <w:rsid w:val="000A6AE2"/>
    <w:rsid w:val="000B2B43"/>
    <w:rsid w:val="000B6333"/>
    <w:rsid w:val="000B643D"/>
    <w:rsid w:val="000C0E0F"/>
    <w:rsid w:val="000C2448"/>
    <w:rsid w:val="000C30BD"/>
    <w:rsid w:val="000C4A23"/>
    <w:rsid w:val="000C4A51"/>
    <w:rsid w:val="000D61AB"/>
    <w:rsid w:val="000D6F8D"/>
    <w:rsid w:val="000E25F8"/>
    <w:rsid w:val="000E56DD"/>
    <w:rsid w:val="000E6ABA"/>
    <w:rsid w:val="000F0EF0"/>
    <w:rsid w:val="000F7E9B"/>
    <w:rsid w:val="0010088B"/>
    <w:rsid w:val="00102292"/>
    <w:rsid w:val="00102DEB"/>
    <w:rsid w:val="001032E9"/>
    <w:rsid w:val="00104E75"/>
    <w:rsid w:val="00104F8B"/>
    <w:rsid w:val="00107FD5"/>
    <w:rsid w:val="00110A52"/>
    <w:rsid w:val="00111B6F"/>
    <w:rsid w:val="00112795"/>
    <w:rsid w:val="00112B2F"/>
    <w:rsid w:val="00114070"/>
    <w:rsid w:val="001151CD"/>
    <w:rsid w:val="001206E1"/>
    <w:rsid w:val="00124DB6"/>
    <w:rsid w:val="00125185"/>
    <w:rsid w:val="001327B2"/>
    <w:rsid w:val="001333DF"/>
    <w:rsid w:val="00133FA9"/>
    <w:rsid w:val="00134C29"/>
    <w:rsid w:val="001367F7"/>
    <w:rsid w:val="00137621"/>
    <w:rsid w:val="0013784D"/>
    <w:rsid w:val="00140980"/>
    <w:rsid w:val="00140F8A"/>
    <w:rsid w:val="001411A0"/>
    <w:rsid w:val="00141CF7"/>
    <w:rsid w:val="001462EC"/>
    <w:rsid w:val="00146338"/>
    <w:rsid w:val="00154C8A"/>
    <w:rsid w:val="001577FE"/>
    <w:rsid w:val="00164FE0"/>
    <w:rsid w:val="00167065"/>
    <w:rsid w:val="001765B8"/>
    <w:rsid w:val="00176F7C"/>
    <w:rsid w:val="0018090C"/>
    <w:rsid w:val="001840C6"/>
    <w:rsid w:val="0018431E"/>
    <w:rsid w:val="00185E52"/>
    <w:rsid w:val="0019091F"/>
    <w:rsid w:val="0019252B"/>
    <w:rsid w:val="00192C65"/>
    <w:rsid w:val="00195CE2"/>
    <w:rsid w:val="001A153A"/>
    <w:rsid w:val="001A27B9"/>
    <w:rsid w:val="001A2A15"/>
    <w:rsid w:val="001A5B31"/>
    <w:rsid w:val="001A6E79"/>
    <w:rsid w:val="001A7A14"/>
    <w:rsid w:val="001B1C47"/>
    <w:rsid w:val="001B3165"/>
    <w:rsid w:val="001B3B94"/>
    <w:rsid w:val="001B4E54"/>
    <w:rsid w:val="001B7F3A"/>
    <w:rsid w:val="001C2843"/>
    <w:rsid w:val="001C5351"/>
    <w:rsid w:val="001C64C1"/>
    <w:rsid w:val="001C6F76"/>
    <w:rsid w:val="001C7189"/>
    <w:rsid w:val="001D0E55"/>
    <w:rsid w:val="001D4E35"/>
    <w:rsid w:val="001D4E3E"/>
    <w:rsid w:val="001D7732"/>
    <w:rsid w:val="001E0230"/>
    <w:rsid w:val="001E3EBE"/>
    <w:rsid w:val="001E7136"/>
    <w:rsid w:val="001E72AA"/>
    <w:rsid w:val="001F1461"/>
    <w:rsid w:val="001F16A2"/>
    <w:rsid w:val="001F33CF"/>
    <w:rsid w:val="001F4E23"/>
    <w:rsid w:val="001F63D2"/>
    <w:rsid w:val="001F6559"/>
    <w:rsid w:val="00204E57"/>
    <w:rsid w:val="002101FC"/>
    <w:rsid w:val="002118C9"/>
    <w:rsid w:val="002157E9"/>
    <w:rsid w:val="00215EF9"/>
    <w:rsid w:val="00217A2C"/>
    <w:rsid w:val="002200D5"/>
    <w:rsid w:val="00222E2C"/>
    <w:rsid w:val="00224788"/>
    <w:rsid w:val="00226BE4"/>
    <w:rsid w:val="00227DC4"/>
    <w:rsid w:val="0023207B"/>
    <w:rsid w:val="002340E8"/>
    <w:rsid w:val="0023492A"/>
    <w:rsid w:val="0023591B"/>
    <w:rsid w:val="002411D8"/>
    <w:rsid w:val="00241B3E"/>
    <w:rsid w:val="0024229A"/>
    <w:rsid w:val="00247581"/>
    <w:rsid w:val="00250E54"/>
    <w:rsid w:val="00251F47"/>
    <w:rsid w:val="00253485"/>
    <w:rsid w:val="00254CA5"/>
    <w:rsid w:val="00257C03"/>
    <w:rsid w:val="002705F9"/>
    <w:rsid w:val="00272FBA"/>
    <w:rsid w:val="002732EC"/>
    <w:rsid w:val="002823E2"/>
    <w:rsid w:val="00282E8F"/>
    <w:rsid w:val="002842B4"/>
    <w:rsid w:val="00284E88"/>
    <w:rsid w:val="002858E5"/>
    <w:rsid w:val="002867A8"/>
    <w:rsid w:val="00286B7B"/>
    <w:rsid w:val="00290182"/>
    <w:rsid w:val="00290B58"/>
    <w:rsid w:val="00291007"/>
    <w:rsid w:val="002924ED"/>
    <w:rsid w:val="00294268"/>
    <w:rsid w:val="00294E44"/>
    <w:rsid w:val="00295282"/>
    <w:rsid w:val="00295565"/>
    <w:rsid w:val="002972BB"/>
    <w:rsid w:val="002A08A0"/>
    <w:rsid w:val="002A306F"/>
    <w:rsid w:val="002A3854"/>
    <w:rsid w:val="002A4AA9"/>
    <w:rsid w:val="002B19B1"/>
    <w:rsid w:val="002B3615"/>
    <w:rsid w:val="002B709F"/>
    <w:rsid w:val="002C203A"/>
    <w:rsid w:val="002C3326"/>
    <w:rsid w:val="002C65E3"/>
    <w:rsid w:val="002C7027"/>
    <w:rsid w:val="002C7A1E"/>
    <w:rsid w:val="002C7A86"/>
    <w:rsid w:val="002D1FE8"/>
    <w:rsid w:val="002D3D7F"/>
    <w:rsid w:val="002E1D2C"/>
    <w:rsid w:val="002E39D0"/>
    <w:rsid w:val="002E7355"/>
    <w:rsid w:val="002F028F"/>
    <w:rsid w:val="002F2AF6"/>
    <w:rsid w:val="003004AF"/>
    <w:rsid w:val="00300C35"/>
    <w:rsid w:val="00302BC5"/>
    <w:rsid w:val="00303550"/>
    <w:rsid w:val="00304BFE"/>
    <w:rsid w:val="00313251"/>
    <w:rsid w:val="00314609"/>
    <w:rsid w:val="00314C51"/>
    <w:rsid w:val="00316DE7"/>
    <w:rsid w:val="00317844"/>
    <w:rsid w:val="00320097"/>
    <w:rsid w:val="00327203"/>
    <w:rsid w:val="00334146"/>
    <w:rsid w:val="003403D6"/>
    <w:rsid w:val="00344330"/>
    <w:rsid w:val="00350FE8"/>
    <w:rsid w:val="00353C61"/>
    <w:rsid w:val="00356EA7"/>
    <w:rsid w:val="00357852"/>
    <w:rsid w:val="003620E0"/>
    <w:rsid w:val="00364884"/>
    <w:rsid w:val="00365A4E"/>
    <w:rsid w:val="00372868"/>
    <w:rsid w:val="003745C9"/>
    <w:rsid w:val="0037482C"/>
    <w:rsid w:val="003755E5"/>
    <w:rsid w:val="0037650E"/>
    <w:rsid w:val="003768CC"/>
    <w:rsid w:val="003774A5"/>
    <w:rsid w:val="00377760"/>
    <w:rsid w:val="00382F1C"/>
    <w:rsid w:val="00384C61"/>
    <w:rsid w:val="00385716"/>
    <w:rsid w:val="003864F6"/>
    <w:rsid w:val="00391226"/>
    <w:rsid w:val="0039308D"/>
    <w:rsid w:val="00393413"/>
    <w:rsid w:val="003949AF"/>
    <w:rsid w:val="00396D9F"/>
    <w:rsid w:val="00397C7B"/>
    <w:rsid w:val="003A1C9A"/>
    <w:rsid w:val="003A1D22"/>
    <w:rsid w:val="003A6070"/>
    <w:rsid w:val="003A6C09"/>
    <w:rsid w:val="003B06EA"/>
    <w:rsid w:val="003B3F41"/>
    <w:rsid w:val="003B471D"/>
    <w:rsid w:val="003C0BAE"/>
    <w:rsid w:val="003C0C48"/>
    <w:rsid w:val="003C1E27"/>
    <w:rsid w:val="003C2D06"/>
    <w:rsid w:val="003C370B"/>
    <w:rsid w:val="003D0A5F"/>
    <w:rsid w:val="003D376B"/>
    <w:rsid w:val="003D57BC"/>
    <w:rsid w:val="003D58EA"/>
    <w:rsid w:val="003D710D"/>
    <w:rsid w:val="003E367A"/>
    <w:rsid w:val="003F129C"/>
    <w:rsid w:val="003F20C0"/>
    <w:rsid w:val="003F5D60"/>
    <w:rsid w:val="003F71A4"/>
    <w:rsid w:val="003F7C7D"/>
    <w:rsid w:val="004014A8"/>
    <w:rsid w:val="004029AC"/>
    <w:rsid w:val="00402B0C"/>
    <w:rsid w:val="00403EBB"/>
    <w:rsid w:val="004103BA"/>
    <w:rsid w:val="004150C7"/>
    <w:rsid w:val="00415CB2"/>
    <w:rsid w:val="004166FE"/>
    <w:rsid w:val="0041764C"/>
    <w:rsid w:val="00420463"/>
    <w:rsid w:val="00421A92"/>
    <w:rsid w:val="00421D6A"/>
    <w:rsid w:val="004220F8"/>
    <w:rsid w:val="00423221"/>
    <w:rsid w:val="0042413F"/>
    <w:rsid w:val="00431A4E"/>
    <w:rsid w:val="00431C60"/>
    <w:rsid w:val="00433B67"/>
    <w:rsid w:val="00433E81"/>
    <w:rsid w:val="00434BA3"/>
    <w:rsid w:val="00436DD7"/>
    <w:rsid w:val="00437D54"/>
    <w:rsid w:val="00446660"/>
    <w:rsid w:val="00453D09"/>
    <w:rsid w:val="0045581C"/>
    <w:rsid w:val="00456C7E"/>
    <w:rsid w:val="004601A7"/>
    <w:rsid w:val="00462217"/>
    <w:rsid w:val="00463D56"/>
    <w:rsid w:val="00470109"/>
    <w:rsid w:val="00470AB9"/>
    <w:rsid w:val="004764FB"/>
    <w:rsid w:val="00482593"/>
    <w:rsid w:val="0048306B"/>
    <w:rsid w:val="00484499"/>
    <w:rsid w:val="004852B9"/>
    <w:rsid w:val="00486178"/>
    <w:rsid w:val="00487108"/>
    <w:rsid w:val="00490325"/>
    <w:rsid w:val="00490495"/>
    <w:rsid w:val="004911FE"/>
    <w:rsid w:val="00491531"/>
    <w:rsid w:val="00497F77"/>
    <w:rsid w:val="004A4426"/>
    <w:rsid w:val="004B04EA"/>
    <w:rsid w:val="004B1523"/>
    <w:rsid w:val="004B46E7"/>
    <w:rsid w:val="004B61F9"/>
    <w:rsid w:val="004B7124"/>
    <w:rsid w:val="004B7825"/>
    <w:rsid w:val="004C4FC9"/>
    <w:rsid w:val="004C5DB8"/>
    <w:rsid w:val="004C611B"/>
    <w:rsid w:val="004D09B4"/>
    <w:rsid w:val="004D4BBA"/>
    <w:rsid w:val="004D734C"/>
    <w:rsid w:val="004D7A31"/>
    <w:rsid w:val="004E0A0E"/>
    <w:rsid w:val="004E1163"/>
    <w:rsid w:val="004E1818"/>
    <w:rsid w:val="004E35AC"/>
    <w:rsid w:val="004E3EB9"/>
    <w:rsid w:val="004E4706"/>
    <w:rsid w:val="004E4938"/>
    <w:rsid w:val="004E6766"/>
    <w:rsid w:val="004F0417"/>
    <w:rsid w:val="004F70B2"/>
    <w:rsid w:val="00501087"/>
    <w:rsid w:val="0050266F"/>
    <w:rsid w:val="00505BE1"/>
    <w:rsid w:val="00511D2A"/>
    <w:rsid w:val="0051483D"/>
    <w:rsid w:val="0051586A"/>
    <w:rsid w:val="0051614A"/>
    <w:rsid w:val="00516C4A"/>
    <w:rsid w:val="00521850"/>
    <w:rsid w:val="00522010"/>
    <w:rsid w:val="00522D9A"/>
    <w:rsid w:val="00522E84"/>
    <w:rsid w:val="005242D3"/>
    <w:rsid w:val="00524CE1"/>
    <w:rsid w:val="00524E9B"/>
    <w:rsid w:val="00525CDC"/>
    <w:rsid w:val="00525D38"/>
    <w:rsid w:val="005275C7"/>
    <w:rsid w:val="005278E1"/>
    <w:rsid w:val="0053056D"/>
    <w:rsid w:val="00530FE2"/>
    <w:rsid w:val="00534EF7"/>
    <w:rsid w:val="00537D5A"/>
    <w:rsid w:val="0054000D"/>
    <w:rsid w:val="00542174"/>
    <w:rsid w:val="00545EA6"/>
    <w:rsid w:val="005465A8"/>
    <w:rsid w:val="00546867"/>
    <w:rsid w:val="00547C4F"/>
    <w:rsid w:val="0055088A"/>
    <w:rsid w:val="00553451"/>
    <w:rsid w:val="00555AE1"/>
    <w:rsid w:val="005573EA"/>
    <w:rsid w:val="00560474"/>
    <w:rsid w:val="00561CD8"/>
    <w:rsid w:val="00562B06"/>
    <w:rsid w:val="005636D9"/>
    <w:rsid w:val="00564BB9"/>
    <w:rsid w:val="00575DD9"/>
    <w:rsid w:val="0058103C"/>
    <w:rsid w:val="00581625"/>
    <w:rsid w:val="005830E5"/>
    <w:rsid w:val="00584BD7"/>
    <w:rsid w:val="00584F6D"/>
    <w:rsid w:val="00585617"/>
    <w:rsid w:val="005874CC"/>
    <w:rsid w:val="00595CF7"/>
    <w:rsid w:val="005A261B"/>
    <w:rsid w:val="005A4623"/>
    <w:rsid w:val="005A6CC2"/>
    <w:rsid w:val="005B1E5E"/>
    <w:rsid w:val="005B49C7"/>
    <w:rsid w:val="005B507B"/>
    <w:rsid w:val="005B5420"/>
    <w:rsid w:val="005B6470"/>
    <w:rsid w:val="005C1021"/>
    <w:rsid w:val="005C1D2E"/>
    <w:rsid w:val="005C2AA3"/>
    <w:rsid w:val="005C433F"/>
    <w:rsid w:val="005C5198"/>
    <w:rsid w:val="005C61B0"/>
    <w:rsid w:val="005D3476"/>
    <w:rsid w:val="005D6B9D"/>
    <w:rsid w:val="005E174A"/>
    <w:rsid w:val="005E2EAB"/>
    <w:rsid w:val="005E4888"/>
    <w:rsid w:val="005E76CC"/>
    <w:rsid w:val="00601595"/>
    <w:rsid w:val="006017ED"/>
    <w:rsid w:val="00601B5A"/>
    <w:rsid w:val="00602AA8"/>
    <w:rsid w:val="00604827"/>
    <w:rsid w:val="00604DBD"/>
    <w:rsid w:val="006058B5"/>
    <w:rsid w:val="00605928"/>
    <w:rsid w:val="006076DA"/>
    <w:rsid w:val="00607FA7"/>
    <w:rsid w:val="00610028"/>
    <w:rsid w:val="00610583"/>
    <w:rsid w:val="00613EA7"/>
    <w:rsid w:val="006157D3"/>
    <w:rsid w:val="006174A5"/>
    <w:rsid w:val="00620414"/>
    <w:rsid w:val="00620812"/>
    <w:rsid w:val="00620911"/>
    <w:rsid w:val="006216CB"/>
    <w:rsid w:val="0062629E"/>
    <w:rsid w:val="00627333"/>
    <w:rsid w:val="00632F26"/>
    <w:rsid w:val="006375D2"/>
    <w:rsid w:val="00637708"/>
    <w:rsid w:val="00637D93"/>
    <w:rsid w:val="006401CA"/>
    <w:rsid w:val="006417BF"/>
    <w:rsid w:val="00641897"/>
    <w:rsid w:val="00651907"/>
    <w:rsid w:val="00654137"/>
    <w:rsid w:val="00656A84"/>
    <w:rsid w:val="006574D1"/>
    <w:rsid w:val="00660402"/>
    <w:rsid w:val="0066440C"/>
    <w:rsid w:val="00664528"/>
    <w:rsid w:val="0066473D"/>
    <w:rsid w:val="00671C43"/>
    <w:rsid w:val="00672F18"/>
    <w:rsid w:val="006732E8"/>
    <w:rsid w:val="00673E5E"/>
    <w:rsid w:val="0067427D"/>
    <w:rsid w:val="0068057F"/>
    <w:rsid w:val="00681E72"/>
    <w:rsid w:val="00682433"/>
    <w:rsid w:val="00683EB4"/>
    <w:rsid w:val="00684FC6"/>
    <w:rsid w:val="006868D5"/>
    <w:rsid w:val="006904A6"/>
    <w:rsid w:val="00691531"/>
    <w:rsid w:val="0069268D"/>
    <w:rsid w:val="0069315E"/>
    <w:rsid w:val="006979CE"/>
    <w:rsid w:val="006A2650"/>
    <w:rsid w:val="006A5874"/>
    <w:rsid w:val="006B3ACB"/>
    <w:rsid w:val="006B49F1"/>
    <w:rsid w:val="006B7A88"/>
    <w:rsid w:val="006C18BB"/>
    <w:rsid w:val="006C3B19"/>
    <w:rsid w:val="006C6A38"/>
    <w:rsid w:val="006D0146"/>
    <w:rsid w:val="006D408E"/>
    <w:rsid w:val="006D68F3"/>
    <w:rsid w:val="006D6D92"/>
    <w:rsid w:val="006D7CB4"/>
    <w:rsid w:val="006E1027"/>
    <w:rsid w:val="006E2499"/>
    <w:rsid w:val="006E7E6C"/>
    <w:rsid w:val="007007DB"/>
    <w:rsid w:val="00710C8A"/>
    <w:rsid w:val="007116F4"/>
    <w:rsid w:val="007137D3"/>
    <w:rsid w:val="00714787"/>
    <w:rsid w:val="00714D5A"/>
    <w:rsid w:val="0071650B"/>
    <w:rsid w:val="00716F32"/>
    <w:rsid w:val="007170F4"/>
    <w:rsid w:val="00720C7A"/>
    <w:rsid w:val="00722351"/>
    <w:rsid w:val="00725E7A"/>
    <w:rsid w:val="0073050B"/>
    <w:rsid w:val="00731B29"/>
    <w:rsid w:val="00732386"/>
    <w:rsid w:val="007359EC"/>
    <w:rsid w:val="00737289"/>
    <w:rsid w:val="007376D4"/>
    <w:rsid w:val="007377E7"/>
    <w:rsid w:val="0073786F"/>
    <w:rsid w:val="00744220"/>
    <w:rsid w:val="007456EB"/>
    <w:rsid w:val="0074616D"/>
    <w:rsid w:val="007469D1"/>
    <w:rsid w:val="00746C4F"/>
    <w:rsid w:val="00752886"/>
    <w:rsid w:val="00752CD1"/>
    <w:rsid w:val="00754228"/>
    <w:rsid w:val="007550A8"/>
    <w:rsid w:val="00757B76"/>
    <w:rsid w:val="007609DB"/>
    <w:rsid w:val="00760B3D"/>
    <w:rsid w:val="00761B38"/>
    <w:rsid w:val="0076397A"/>
    <w:rsid w:val="00764573"/>
    <w:rsid w:val="00764C00"/>
    <w:rsid w:val="00766503"/>
    <w:rsid w:val="007714F5"/>
    <w:rsid w:val="0077468B"/>
    <w:rsid w:val="00774E29"/>
    <w:rsid w:val="00775E98"/>
    <w:rsid w:val="00780007"/>
    <w:rsid w:val="00781BB2"/>
    <w:rsid w:val="007841BB"/>
    <w:rsid w:val="00785151"/>
    <w:rsid w:val="007939C5"/>
    <w:rsid w:val="00794FD6"/>
    <w:rsid w:val="00795B47"/>
    <w:rsid w:val="00795C6F"/>
    <w:rsid w:val="00797E97"/>
    <w:rsid w:val="007A00E5"/>
    <w:rsid w:val="007A0496"/>
    <w:rsid w:val="007A2327"/>
    <w:rsid w:val="007A307D"/>
    <w:rsid w:val="007A54DE"/>
    <w:rsid w:val="007A6824"/>
    <w:rsid w:val="007A741C"/>
    <w:rsid w:val="007B1AA6"/>
    <w:rsid w:val="007B2A2C"/>
    <w:rsid w:val="007B39F3"/>
    <w:rsid w:val="007B3EFA"/>
    <w:rsid w:val="007B4779"/>
    <w:rsid w:val="007B628A"/>
    <w:rsid w:val="007B786E"/>
    <w:rsid w:val="007C04CD"/>
    <w:rsid w:val="007C3AB8"/>
    <w:rsid w:val="007C4843"/>
    <w:rsid w:val="007D38ED"/>
    <w:rsid w:val="007D7440"/>
    <w:rsid w:val="007D75FF"/>
    <w:rsid w:val="007D7C62"/>
    <w:rsid w:val="007E2F24"/>
    <w:rsid w:val="007E4CAA"/>
    <w:rsid w:val="007E5FDC"/>
    <w:rsid w:val="007E6693"/>
    <w:rsid w:val="007E7712"/>
    <w:rsid w:val="007F0AFB"/>
    <w:rsid w:val="007F44DA"/>
    <w:rsid w:val="007F4B13"/>
    <w:rsid w:val="007F52BA"/>
    <w:rsid w:val="007F5ABD"/>
    <w:rsid w:val="007F669B"/>
    <w:rsid w:val="007F78B3"/>
    <w:rsid w:val="00803BBC"/>
    <w:rsid w:val="00807321"/>
    <w:rsid w:val="00811999"/>
    <w:rsid w:val="0081230B"/>
    <w:rsid w:val="0081332A"/>
    <w:rsid w:val="0081435D"/>
    <w:rsid w:val="00816033"/>
    <w:rsid w:val="008170AE"/>
    <w:rsid w:val="008206C2"/>
    <w:rsid w:val="00825597"/>
    <w:rsid w:val="00825B08"/>
    <w:rsid w:val="0082732D"/>
    <w:rsid w:val="00830023"/>
    <w:rsid w:val="00837768"/>
    <w:rsid w:val="0083778E"/>
    <w:rsid w:val="00837E70"/>
    <w:rsid w:val="00847C70"/>
    <w:rsid w:val="0085107F"/>
    <w:rsid w:val="00852100"/>
    <w:rsid w:val="008528F4"/>
    <w:rsid w:val="008540A7"/>
    <w:rsid w:val="0085502E"/>
    <w:rsid w:val="00860132"/>
    <w:rsid w:val="00860A08"/>
    <w:rsid w:val="00861301"/>
    <w:rsid w:val="00861C82"/>
    <w:rsid w:val="00865D51"/>
    <w:rsid w:val="00865DB1"/>
    <w:rsid w:val="008758EA"/>
    <w:rsid w:val="0087595F"/>
    <w:rsid w:val="008764AC"/>
    <w:rsid w:val="008800F0"/>
    <w:rsid w:val="00880854"/>
    <w:rsid w:val="00882B25"/>
    <w:rsid w:val="00884E12"/>
    <w:rsid w:val="008850EE"/>
    <w:rsid w:val="00887A90"/>
    <w:rsid w:val="00887B97"/>
    <w:rsid w:val="008901DC"/>
    <w:rsid w:val="00893061"/>
    <w:rsid w:val="008936B4"/>
    <w:rsid w:val="008957FE"/>
    <w:rsid w:val="008972D8"/>
    <w:rsid w:val="008A16E0"/>
    <w:rsid w:val="008A44F0"/>
    <w:rsid w:val="008A5427"/>
    <w:rsid w:val="008A734F"/>
    <w:rsid w:val="008B0321"/>
    <w:rsid w:val="008B267D"/>
    <w:rsid w:val="008B3C2A"/>
    <w:rsid w:val="008B52DC"/>
    <w:rsid w:val="008B5F1C"/>
    <w:rsid w:val="008B6622"/>
    <w:rsid w:val="008B730D"/>
    <w:rsid w:val="008C26A5"/>
    <w:rsid w:val="008C3FAB"/>
    <w:rsid w:val="008C40F0"/>
    <w:rsid w:val="008D1065"/>
    <w:rsid w:val="008D18F4"/>
    <w:rsid w:val="008D460C"/>
    <w:rsid w:val="008D5043"/>
    <w:rsid w:val="008D558D"/>
    <w:rsid w:val="008D5AD3"/>
    <w:rsid w:val="008E1958"/>
    <w:rsid w:val="008E5ED5"/>
    <w:rsid w:val="008E7B12"/>
    <w:rsid w:val="008E7EF5"/>
    <w:rsid w:val="008F2410"/>
    <w:rsid w:val="008F2FA6"/>
    <w:rsid w:val="008F33CD"/>
    <w:rsid w:val="008F5642"/>
    <w:rsid w:val="008F5CD7"/>
    <w:rsid w:val="008F7DD1"/>
    <w:rsid w:val="00900275"/>
    <w:rsid w:val="009012EB"/>
    <w:rsid w:val="00901912"/>
    <w:rsid w:val="00901C96"/>
    <w:rsid w:val="00907E3A"/>
    <w:rsid w:val="00907FD1"/>
    <w:rsid w:val="00913F01"/>
    <w:rsid w:val="009151D3"/>
    <w:rsid w:val="00915D1A"/>
    <w:rsid w:val="009212BE"/>
    <w:rsid w:val="00922F6C"/>
    <w:rsid w:val="00924D0B"/>
    <w:rsid w:val="00926BA4"/>
    <w:rsid w:val="00931663"/>
    <w:rsid w:val="0093253E"/>
    <w:rsid w:val="00937D89"/>
    <w:rsid w:val="00940641"/>
    <w:rsid w:val="00941D77"/>
    <w:rsid w:val="0094298D"/>
    <w:rsid w:val="00945529"/>
    <w:rsid w:val="00950F36"/>
    <w:rsid w:val="00952B99"/>
    <w:rsid w:val="009532BC"/>
    <w:rsid w:val="00953A12"/>
    <w:rsid w:val="00957B87"/>
    <w:rsid w:val="009645FB"/>
    <w:rsid w:val="00971E73"/>
    <w:rsid w:val="00974CC5"/>
    <w:rsid w:val="0098010E"/>
    <w:rsid w:val="009807D5"/>
    <w:rsid w:val="009864BB"/>
    <w:rsid w:val="00986F15"/>
    <w:rsid w:val="00990F6F"/>
    <w:rsid w:val="00990FF8"/>
    <w:rsid w:val="009A1013"/>
    <w:rsid w:val="009A1033"/>
    <w:rsid w:val="009A3E4D"/>
    <w:rsid w:val="009A5C07"/>
    <w:rsid w:val="009A71D7"/>
    <w:rsid w:val="009A754E"/>
    <w:rsid w:val="009B38AA"/>
    <w:rsid w:val="009B446C"/>
    <w:rsid w:val="009B47A4"/>
    <w:rsid w:val="009B594D"/>
    <w:rsid w:val="009B63B7"/>
    <w:rsid w:val="009B7D66"/>
    <w:rsid w:val="009C07CF"/>
    <w:rsid w:val="009C2056"/>
    <w:rsid w:val="009C3816"/>
    <w:rsid w:val="009C42BF"/>
    <w:rsid w:val="009C5628"/>
    <w:rsid w:val="009C600A"/>
    <w:rsid w:val="009C7A7D"/>
    <w:rsid w:val="009D0E73"/>
    <w:rsid w:val="009D4B93"/>
    <w:rsid w:val="009D602C"/>
    <w:rsid w:val="009D6BA6"/>
    <w:rsid w:val="009D7FC7"/>
    <w:rsid w:val="009E37D3"/>
    <w:rsid w:val="009E4317"/>
    <w:rsid w:val="009F10D9"/>
    <w:rsid w:val="009F38C4"/>
    <w:rsid w:val="009F4DE5"/>
    <w:rsid w:val="00A0043C"/>
    <w:rsid w:val="00A0067A"/>
    <w:rsid w:val="00A00EE8"/>
    <w:rsid w:val="00A0390C"/>
    <w:rsid w:val="00A05829"/>
    <w:rsid w:val="00A125C8"/>
    <w:rsid w:val="00A1709B"/>
    <w:rsid w:val="00A171C3"/>
    <w:rsid w:val="00A23E98"/>
    <w:rsid w:val="00A302C2"/>
    <w:rsid w:val="00A3070C"/>
    <w:rsid w:val="00A31B9D"/>
    <w:rsid w:val="00A31EBD"/>
    <w:rsid w:val="00A33CB2"/>
    <w:rsid w:val="00A34E94"/>
    <w:rsid w:val="00A376B9"/>
    <w:rsid w:val="00A43D13"/>
    <w:rsid w:val="00A46904"/>
    <w:rsid w:val="00A52C77"/>
    <w:rsid w:val="00A53853"/>
    <w:rsid w:val="00A57D55"/>
    <w:rsid w:val="00A61706"/>
    <w:rsid w:val="00A61C92"/>
    <w:rsid w:val="00A62FD9"/>
    <w:rsid w:val="00A65893"/>
    <w:rsid w:val="00A7718E"/>
    <w:rsid w:val="00A779F8"/>
    <w:rsid w:val="00A866B1"/>
    <w:rsid w:val="00A87239"/>
    <w:rsid w:val="00A92214"/>
    <w:rsid w:val="00A923F4"/>
    <w:rsid w:val="00A92A29"/>
    <w:rsid w:val="00A92CEF"/>
    <w:rsid w:val="00A94370"/>
    <w:rsid w:val="00A94546"/>
    <w:rsid w:val="00A951A2"/>
    <w:rsid w:val="00AA0BC1"/>
    <w:rsid w:val="00AA224E"/>
    <w:rsid w:val="00AA2F41"/>
    <w:rsid w:val="00AA3932"/>
    <w:rsid w:val="00AA3A6B"/>
    <w:rsid w:val="00AA74F8"/>
    <w:rsid w:val="00AB050F"/>
    <w:rsid w:val="00AB4348"/>
    <w:rsid w:val="00AB5B0E"/>
    <w:rsid w:val="00AB6709"/>
    <w:rsid w:val="00AC05BF"/>
    <w:rsid w:val="00AC2505"/>
    <w:rsid w:val="00AC3A5B"/>
    <w:rsid w:val="00AC5CB0"/>
    <w:rsid w:val="00AC5DC5"/>
    <w:rsid w:val="00AC6B75"/>
    <w:rsid w:val="00AC6E1B"/>
    <w:rsid w:val="00AC7A55"/>
    <w:rsid w:val="00AD3CAB"/>
    <w:rsid w:val="00AD4858"/>
    <w:rsid w:val="00AD7C14"/>
    <w:rsid w:val="00AE080C"/>
    <w:rsid w:val="00AE3A50"/>
    <w:rsid w:val="00AE432B"/>
    <w:rsid w:val="00AE5DFF"/>
    <w:rsid w:val="00AE6285"/>
    <w:rsid w:val="00AE698C"/>
    <w:rsid w:val="00AE7E8E"/>
    <w:rsid w:val="00AF1F52"/>
    <w:rsid w:val="00AF29D5"/>
    <w:rsid w:val="00AF394D"/>
    <w:rsid w:val="00AF4E9F"/>
    <w:rsid w:val="00AF6445"/>
    <w:rsid w:val="00AF7284"/>
    <w:rsid w:val="00B02BBE"/>
    <w:rsid w:val="00B058ED"/>
    <w:rsid w:val="00B10EAF"/>
    <w:rsid w:val="00B147DD"/>
    <w:rsid w:val="00B14B9D"/>
    <w:rsid w:val="00B17ABE"/>
    <w:rsid w:val="00B2246C"/>
    <w:rsid w:val="00B22524"/>
    <w:rsid w:val="00B24E81"/>
    <w:rsid w:val="00B32270"/>
    <w:rsid w:val="00B332CE"/>
    <w:rsid w:val="00B332F3"/>
    <w:rsid w:val="00B36331"/>
    <w:rsid w:val="00B43813"/>
    <w:rsid w:val="00B44025"/>
    <w:rsid w:val="00B44085"/>
    <w:rsid w:val="00B44D59"/>
    <w:rsid w:val="00B4510B"/>
    <w:rsid w:val="00B5054E"/>
    <w:rsid w:val="00B50BBE"/>
    <w:rsid w:val="00B55025"/>
    <w:rsid w:val="00B61833"/>
    <w:rsid w:val="00B620C9"/>
    <w:rsid w:val="00B6537E"/>
    <w:rsid w:val="00B70117"/>
    <w:rsid w:val="00B702A3"/>
    <w:rsid w:val="00B70653"/>
    <w:rsid w:val="00B7415A"/>
    <w:rsid w:val="00B74383"/>
    <w:rsid w:val="00B76602"/>
    <w:rsid w:val="00B7799A"/>
    <w:rsid w:val="00B854DC"/>
    <w:rsid w:val="00B9003F"/>
    <w:rsid w:val="00BA4197"/>
    <w:rsid w:val="00BA5B4D"/>
    <w:rsid w:val="00BA5B8D"/>
    <w:rsid w:val="00BA7E11"/>
    <w:rsid w:val="00BB1AE1"/>
    <w:rsid w:val="00BB1E5A"/>
    <w:rsid w:val="00BB5A3A"/>
    <w:rsid w:val="00BB63D5"/>
    <w:rsid w:val="00BC065C"/>
    <w:rsid w:val="00BD627C"/>
    <w:rsid w:val="00BD6968"/>
    <w:rsid w:val="00BE0453"/>
    <w:rsid w:val="00BE07DB"/>
    <w:rsid w:val="00BE1496"/>
    <w:rsid w:val="00BE1700"/>
    <w:rsid w:val="00BE28A6"/>
    <w:rsid w:val="00BE2F26"/>
    <w:rsid w:val="00BE484F"/>
    <w:rsid w:val="00BE6A4C"/>
    <w:rsid w:val="00BE7577"/>
    <w:rsid w:val="00BF1BA7"/>
    <w:rsid w:val="00BF2F47"/>
    <w:rsid w:val="00BF3036"/>
    <w:rsid w:val="00BF5B28"/>
    <w:rsid w:val="00C01BA6"/>
    <w:rsid w:val="00C01CA3"/>
    <w:rsid w:val="00C02F6E"/>
    <w:rsid w:val="00C03699"/>
    <w:rsid w:val="00C03F1C"/>
    <w:rsid w:val="00C10FA8"/>
    <w:rsid w:val="00C14A64"/>
    <w:rsid w:val="00C15DDF"/>
    <w:rsid w:val="00C16357"/>
    <w:rsid w:val="00C1654B"/>
    <w:rsid w:val="00C165D6"/>
    <w:rsid w:val="00C1686D"/>
    <w:rsid w:val="00C168D6"/>
    <w:rsid w:val="00C169AD"/>
    <w:rsid w:val="00C17335"/>
    <w:rsid w:val="00C179B5"/>
    <w:rsid w:val="00C2029B"/>
    <w:rsid w:val="00C23F6D"/>
    <w:rsid w:val="00C2568F"/>
    <w:rsid w:val="00C257CD"/>
    <w:rsid w:val="00C25CB1"/>
    <w:rsid w:val="00C27AC3"/>
    <w:rsid w:val="00C30417"/>
    <w:rsid w:val="00C324DD"/>
    <w:rsid w:val="00C3599F"/>
    <w:rsid w:val="00C4083C"/>
    <w:rsid w:val="00C40983"/>
    <w:rsid w:val="00C413ED"/>
    <w:rsid w:val="00C43B87"/>
    <w:rsid w:val="00C448E6"/>
    <w:rsid w:val="00C45556"/>
    <w:rsid w:val="00C47FBF"/>
    <w:rsid w:val="00C52A2B"/>
    <w:rsid w:val="00C54B89"/>
    <w:rsid w:val="00C54DD1"/>
    <w:rsid w:val="00C561BB"/>
    <w:rsid w:val="00C56E01"/>
    <w:rsid w:val="00C577B8"/>
    <w:rsid w:val="00C62183"/>
    <w:rsid w:val="00C6225C"/>
    <w:rsid w:val="00C622E1"/>
    <w:rsid w:val="00C63F0E"/>
    <w:rsid w:val="00C665A7"/>
    <w:rsid w:val="00C73AF0"/>
    <w:rsid w:val="00C7550A"/>
    <w:rsid w:val="00C770A6"/>
    <w:rsid w:val="00C773F5"/>
    <w:rsid w:val="00C826D8"/>
    <w:rsid w:val="00C83410"/>
    <w:rsid w:val="00C8602A"/>
    <w:rsid w:val="00C876F7"/>
    <w:rsid w:val="00C909C7"/>
    <w:rsid w:val="00C930F3"/>
    <w:rsid w:val="00C94214"/>
    <w:rsid w:val="00C958B6"/>
    <w:rsid w:val="00C9653F"/>
    <w:rsid w:val="00C97A2D"/>
    <w:rsid w:val="00C97EE1"/>
    <w:rsid w:val="00CA1243"/>
    <w:rsid w:val="00CA34C7"/>
    <w:rsid w:val="00CB220D"/>
    <w:rsid w:val="00CB2590"/>
    <w:rsid w:val="00CB41CF"/>
    <w:rsid w:val="00CB555B"/>
    <w:rsid w:val="00CB663D"/>
    <w:rsid w:val="00CB708C"/>
    <w:rsid w:val="00CC0F75"/>
    <w:rsid w:val="00CC11B9"/>
    <w:rsid w:val="00CC1209"/>
    <w:rsid w:val="00CC29F0"/>
    <w:rsid w:val="00CD14F0"/>
    <w:rsid w:val="00CD1E1D"/>
    <w:rsid w:val="00CD35AA"/>
    <w:rsid w:val="00CE47A3"/>
    <w:rsid w:val="00CF108C"/>
    <w:rsid w:val="00CF7BDC"/>
    <w:rsid w:val="00D00CE4"/>
    <w:rsid w:val="00D0515D"/>
    <w:rsid w:val="00D055FE"/>
    <w:rsid w:val="00D07B1C"/>
    <w:rsid w:val="00D123D5"/>
    <w:rsid w:val="00D17A60"/>
    <w:rsid w:val="00D21A3C"/>
    <w:rsid w:val="00D24A87"/>
    <w:rsid w:val="00D269D6"/>
    <w:rsid w:val="00D26A7F"/>
    <w:rsid w:val="00D26D4D"/>
    <w:rsid w:val="00D301C9"/>
    <w:rsid w:val="00D34351"/>
    <w:rsid w:val="00D35C24"/>
    <w:rsid w:val="00D367B9"/>
    <w:rsid w:val="00D37629"/>
    <w:rsid w:val="00D41418"/>
    <w:rsid w:val="00D51A1B"/>
    <w:rsid w:val="00D54D10"/>
    <w:rsid w:val="00D60293"/>
    <w:rsid w:val="00D6371D"/>
    <w:rsid w:val="00D641C5"/>
    <w:rsid w:val="00D649EC"/>
    <w:rsid w:val="00D655A6"/>
    <w:rsid w:val="00D6594B"/>
    <w:rsid w:val="00D7449B"/>
    <w:rsid w:val="00D74637"/>
    <w:rsid w:val="00D77BEA"/>
    <w:rsid w:val="00D81163"/>
    <w:rsid w:val="00D819FC"/>
    <w:rsid w:val="00D83070"/>
    <w:rsid w:val="00D83E93"/>
    <w:rsid w:val="00D848B8"/>
    <w:rsid w:val="00D84ABA"/>
    <w:rsid w:val="00D85434"/>
    <w:rsid w:val="00D85FD5"/>
    <w:rsid w:val="00D878AC"/>
    <w:rsid w:val="00D90E59"/>
    <w:rsid w:val="00D91856"/>
    <w:rsid w:val="00D92511"/>
    <w:rsid w:val="00D95E9E"/>
    <w:rsid w:val="00D96414"/>
    <w:rsid w:val="00D96518"/>
    <w:rsid w:val="00D96B64"/>
    <w:rsid w:val="00D9773A"/>
    <w:rsid w:val="00DA086C"/>
    <w:rsid w:val="00DA3B1B"/>
    <w:rsid w:val="00DA7820"/>
    <w:rsid w:val="00DB3215"/>
    <w:rsid w:val="00DB7FFC"/>
    <w:rsid w:val="00DC051C"/>
    <w:rsid w:val="00DC0929"/>
    <w:rsid w:val="00DD1596"/>
    <w:rsid w:val="00DD6059"/>
    <w:rsid w:val="00DE3340"/>
    <w:rsid w:val="00DE4E3E"/>
    <w:rsid w:val="00DF0A7A"/>
    <w:rsid w:val="00DF1086"/>
    <w:rsid w:val="00DF1A3E"/>
    <w:rsid w:val="00DF330A"/>
    <w:rsid w:val="00DF6A74"/>
    <w:rsid w:val="00E027B8"/>
    <w:rsid w:val="00E038FA"/>
    <w:rsid w:val="00E04EB0"/>
    <w:rsid w:val="00E0752A"/>
    <w:rsid w:val="00E122D7"/>
    <w:rsid w:val="00E12E3D"/>
    <w:rsid w:val="00E1321A"/>
    <w:rsid w:val="00E1355F"/>
    <w:rsid w:val="00E14C75"/>
    <w:rsid w:val="00E160FC"/>
    <w:rsid w:val="00E16351"/>
    <w:rsid w:val="00E17018"/>
    <w:rsid w:val="00E170CC"/>
    <w:rsid w:val="00E1742B"/>
    <w:rsid w:val="00E20518"/>
    <w:rsid w:val="00E210BF"/>
    <w:rsid w:val="00E26504"/>
    <w:rsid w:val="00E304E3"/>
    <w:rsid w:val="00E33B7A"/>
    <w:rsid w:val="00E349F1"/>
    <w:rsid w:val="00E35F65"/>
    <w:rsid w:val="00E36243"/>
    <w:rsid w:val="00E374CA"/>
    <w:rsid w:val="00E43F94"/>
    <w:rsid w:val="00E458C8"/>
    <w:rsid w:val="00E47E71"/>
    <w:rsid w:val="00E53DF2"/>
    <w:rsid w:val="00E53FB3"/>
    <w:rsid w:val="00E54252"/>
    <w:rsid w:val="00E546E5"/>
    <w:rsid w:val="00E56BFA"/>
    <w:rsid w:val="00E57C6E"/>
    <w:rsid w:val="00E60F5D"/>
    <w:rsid w:val="00E6339A"/>
    <w:rsid w:val="00E64B2B"/>
    <w:rsid w:val="00E663A8"/>
    <w:rsid w:val="00E749EA"/>
    <w:rsid w:val="00E7535C"/>
    <w:rsid w:val="00E80774"/>
    <w:rsid w:val="00E819F9"/>
    <w:rsid w:val="00E81CB7"/>
    <w:rsid w:val="00E81EFA"/>
    <w:rsid w:val="00E85860"/>
    <w:rsid w:val="00E869F8"/>
    <w:rsid w:val="00E90527"/>
    <w:rsid w:val="00E923C9"/>
    <w:rsid w:val="00E94EEC"/>
    <w:rsid w:val="00E95994"/>
    <w:rsid w:val="00E965BC"/>
    <w:rsid w:val="00EA3623"/>
    <w:rsid w:val="00EA5E14"/>
    <w:rsid w:val="00EA68CD"/>
    <w:rsid w:val="00EA754A"/>
    <w:rsid w:val="00EB5089"/>
    <w:rsid w:val="00EB54B1"/>
    <w:rsid w:val="00EB5FB4"/>
    <w:rsid w:val="00EB64FB"/>
    <w:rsid w:val="00EB6A6E"/>
    <w:rsid w:val="00EB6A75"/>
    <w:rsid w:val="00EC1F78"/>
    <w:rsid w:val="00EC4DC3"/>
    <w:rsid w:val="00EC4FFE"/>
    <w:rsid w:val="00EC5975"/>
    <w:rsid w:val="00ED08FB"/>
    <w:rsid w:val="00ED0B27"/>
    <w:rsid w:val="00ED4E38"/>
    <w:rsid w:val="00ED5140"/>
    <w:rsid w:val="00ED74B2"/>
    <w:rsid w:val="00EE2B8C"/>
    <w:rsid w:val="00EE32FD"/>
    <w:rsid w:val="00EF10D7"/>
    <w:rsid w:val="00EF422F"/>
    <w:rsid w:val="00EF49CC"/>
    <w:rsid w:val="00EF4A0B"/>
    <w:rsid w:val="00EF5A18"/>
    <w:rsid w:val="00EF6E31"/>
    <w:rsid w:val="00F0196F"/>
    <w:rsid w:val="00F03C62"/>
    <w:rsid w:val="00F0485D"/>
    <w:rsid w:val="00F130A4"/>
    <w:rsid w:val="00F15E4B"/>
    <w:rsid w:val="00F15EDE"/>
    <w:rsid w:val="00F22A1A"/>
    <w:rsid w:val="00F2416F"/>
    <w:rsid w:val="00F27BA9"/>
    <w:rsid w:val="00F27C0F"/>
    <w:rsid w:val="00F33BDF"/>
    <w:rsid w:val="00F33F39"/>
    <w:rsid w:val="00F342AD"/>
    <w:rsid w:val="00F34FCC"/>
    <w:rsid w:val="00F36107"/>
    <w:rsid w:val="00F41D1D"/>
    <w:rsid w:val="00F42034"/>
    <w:rsid w:val="00F43C36"/>
    <w:rsid w:val="00F45556"/>
    <w:rsid w:val="00F50D4C"/>
    <w:rsid w:val="00F531C5"/>
    <w:rsid w:val="00F5726F"/>
    <w:rsid w:val="00F5738E"/>
    <w:rsid w:val="00F57F86"/>
    <w:rsid w:val="00F617B7"/>
    <w:rsid w:val="00F61CA1"/>
    <w:rsid w:val="00F632B1"/>
    <w:rsid w:val="00F65581"/>
    <w:rsid w:val="00F676A7"/>
    <w:rsid w:val="00F70910"/>
    <w:rsid w:val="00F727D4"/>
    <w:rsid w:val="00F72C77"/>
    <w:rsid w:val="00F73EEB"/>
    <w:rsid w:val="00F7427C"/>
    <w:rsid w:val="00F77904"/>
    <w:rsid w:val="00F83247"/>
    <w:rsid w:val="00F84566"/>
    <w:rsid w:val="00F86384"/>
    <w:rsid w:val="00F87C7B"/>
    <w:rsid w:val="00F91EE8"/>
    <w:rsid w:val="00F92FA7"/>
    <w:rsid w:val="00F96D28"/>
    <w:rsid w:val="00FA70C4"/>
    <w:rsid w:val="00FB059D"/>
    <w:rsid w:val="00FB0652"/>
    <w:rsid w:val="00FB61D8"/>
    <w:rsid w:val="00FB7A54"/>
    <w:rsid w:val="00FC3506"/>
    <w:rsid w:val="00FC6CD8"/>
    <w:rsid w:val="00FD065D"/>
    <w:rsid w:val="00FD1614"/>
    <w:rsid w:val="00FD4906"/>
    <w:rsid w:val="00FD4E15"/>
    <w:rsid w:val="00FD63C8"/>
    <w:rsid w:val="00FD70D8"/>
    <w:rsid w:val="00FD7882"/>
    <w:rsid w:val="00FE17EA"/>
    <w:rsid w:val="00FE6851"/>
    <w:rsid w:val="00FF3B30"/>
    <w:rsid w:val="00FF52AF"/>
    <w:rsid w:val="20E950F6"/>
    <w:rsid w:val="65EC4588"/>
    <w:rsid w:val="7BFE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B49A17D"/>
  <w15:docId w15:val="{AB7934EF-DD83-40EF-92D2-611F98A4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Pr>
      <w:i/>
      <w:iCs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d">
    <w:name w:val="Placeholder Text"/>
    <w:basedOn w:val="a0"/>
    <w:uiPriority w:val="99"/>
    <w:semiHidden/>
    <w:qFormat/>
    <w:rPr>
      <w:color w:val="808080"/>
    </w:rPr>
  </w:style>
  <w:style w:type="character" w:styleId="ae">
    <w:name w:val="Hyperlink"/>
    <w:basedOn w:val="a0"/>
    <w:uiPriority w:val="99"/>
    <w:unhideWhenUsed/>
    <w:rsid w:val="00073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0BF90B-9435-4674-AC19-A68964CB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Leili</dc:creator>
  <cp:lastModifiedBy>JiongjiongQi</cp:lastModifiedBy>
  <cp:revision>2</cp:revision>
  <cp:lastPrinted>2022-04-21T02:01:00Z</cp:lastPrinted>
  <dcterms:created xsi:type="dcterms:W3CDTF">2022-04-21T08:59:00Z</dcterms:created>
  <dcterms:modified xsi:type="dcterms:W3CDTF">2022-04-21T08:59:00Z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