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XXX市推荐2022年省级绿色工厂相关指标情况汇总表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111"/>
        <w:gridCol w:w="2083"/>
        <w:gridCol w:w="1250"/>
        <w:gridCol w:w="1250"/>
        <w:gridCol w:w="1250"/>
        <w:gridCol w:w="1250"/>
        <w:gridCol w:w="1250"/>
        <w:gridCol w:w="1250"/>
        <w:gridCol w:w="1250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年能源消耗总量（吨标煤）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年清洁能源消耗总量（吨标煤）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单位产品综合能耗（千克标煤/吨）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单位产值能耗（千克标煤/万元）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年用水量（万吨）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工业固废综合利用率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（%）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废水回用率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00" w:lineRule="exact"/>
        <w:ind w:right="160"/>
        <w:jc w:val="left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注：所填数据为上一年度数据。</w:t>
      </w:r>
    </w:p>
    <w:p>
      <w:bookmarkStart w:id="0" w:name="_GoBack"/>
      <w:bookmarkEnd w:id="0"/>
    </w:p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14491"/>
    <w:rsid w:val="4BD14491"/>
    <w:rsid w:val="503B1D58"/>
    <w:rsid w:val="735A1AF6"/>
    <w:rsid w:val="7BB3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2022-04-21T08:35:00Z</dcterms:created>
  <dc:creator>薛尤嘉</dc:creator>
  <cp:lastModifiedBy>薛尤嘉</cp:lastModifiedBy>
  <dcterms:modified xsi:type="dcterms:W3CDTF">2022-04-21T08:38:14Z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DCAB9B480A884F63804D7769F644D21E</vt:lpwstr>
  </property>
</Properties>
</file>